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宋体" w:cs="小标宋"/>
          <w:sz w:val="44"/>
          <w:szCs w:val="44"/>
          <w:lang w:eastAsia="zh-TW"/>
        </w:rPr>
      </w:pPr>
      <w:r>
        <w:rPr>
          <w:rFonts w:hint="eastAsia" w:ascii="小标宋" w:hAnsi="小标宋" w:eastAsia="宋体" w:cs="小标宋"/>
          <w:sz w:val="44"/>
          <w:szCs w:val="44"/>
          <w:lang w:val="en-US" w:eastAsia="zh-CN"/>
        </w:rPr>
        <w:t>2023年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港澳臺大學生暑期實習活動</w:t>
      </w:r>
    </w:p>
    <w:p>
      <w:pPr>
        <w:jc w:val="center"/>
        <w:rPr>
          <w:rFonts w:hint="eastAsia" w:ascii="小标宋" w:hAnsi="小标宋" w:eastAsia="宋体" w:cs="小标宋"/>
          <w:sz w:val="44"/>
          <w:szCs w:val="44"/>
          <w:lang w:eastAsia="zh-TW"/>
        </w:rPr>
      </w:pPr>
      <w:r>
        <w:rPr>
          <w:rFonts w:hint="eastAsia" w:ascii="小标宋" w:hAnsi="小标宋" w:eastAsia="宋体" w:cs="小标宋"/>
          <w:sz w:val="44"/>
          <w:szCs w:val="44"/>
          <w:lang w:eastAsia="zh-TW"/>
        </w:rPr>
        <w:t>申報指南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hAnsi="小标宋" w:eastAsia="宋体" w:cs="小标宋"/>
          <w:sz w:val="44"/>
          <w:szCs w:val="44"/>
          <w:lang w:eastAsia="zh-TW"/>
        </w:rPr>
        <w:t>（江蘇）</w:t>
      </w:r>
    </w:p>
    <w:p>
      <w:pPr>
        <w:rPr>
          <w:rFonts w:ascii="小标宋" w:eastAsia="小标宋"/>
          <w:sz w:val="40"/>
          <w:szCs w:val="40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活動簡介</w:t>
      </w:r>
    </w:p>
    <w:p>
      <w:pPr>
        <w:ind w:firstLine="640" w:firstLineChars="200"/>
        <w:rPr>
          <w:rFonts w:hint="eastAsia" w:ascii="仿宋_GB2312" w:hAnsi="宋体" w:eastAsia="宋体"/>
          <w:sz w:val="32"/>
          <w:szCs w:val="32"/>
          <w:lang w:eastAsia="zh-TW"/>
        </w:rPr>
      </w:pPr>
      <w:r>
        <w:rPr>
          <w:rFonts w:hint="eastAsia" w:ascii="仿宋_GB2312" w:hAnsi="宋体" w:eastAsia="宋体"/>
          <w:sz w:val="32"/>
          <w:szCs w:val="32"/>
          <w:lang w:eastAsia="zh-TW"/>
        </w:rPr>
        <w:t>港澳臺大學生暑期實習活動每年暑期攜手50餘所知名高校與300多家企業機構，為港澳臺大學生提供為期5周的實習實訓機會，實習單位涵蓋資訊技術、建築工程、科學研究、醫藥、教育等10餘個領域，滿足學生多元化、個性化實習需求。</w:t>
      </w:r>
    </w:p>
    <w:p>
      <w:pPr>
        <w:ind w:firstLine="640" w:firstLineChars="200"/>
        <w:rPr>
          <w:rFonts w:hint="default" w:ascii="仿宋_GB2312" w:hAnsi="宋体" w:eastAsia="宋体"/>
          <w:sz w:val="32"/>
          <w:szCs w:val="32"/>
          <w:lang w:eastAsia="zh-TW"/>
        </w:rPr>
      </w:pPr>
      <w:r>
        <w:rPr>
          <w:rFonts w:hint="default" w:ascii="仿宋_GB2312" w:hAnsi="宋体" w:eastAsia="宋体"/>
          <w:sz w:val="32"/>
          <w:szCs w:val="32"/>
          <w:lang w:val="en-US" w:eastAsia="zh-CN"/>
        </w:rPr>
        <w:t>江蘇省以歷史文化底蘊豐厚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的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“六朝古都”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——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南京作為實習城市，南京大學、東南大學、南京理工大學、南京航空航太大學、南京中醫藥大學共五所高校作為試點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。根據全國組委會名額分配，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接待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至少40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名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港澳臺實習生在南京市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參與實習活動。</w:t>
      </w:r>
      <w:r>
        <w:rPr>
          <w:rFonts w:hint="default" w:ascii="仿宋_GB2312" w:hAnsi="宋体" w:eastAsia="宋体"/>
          <w:sz w:val="32"/>
          <w:szCs w:val="32"/>
          <w:lang w:eastAsia="zh-TW"/>
        </w:rPr>
        <w:t>活動通過“1+3”（實習+研學、參訪、交流）組織模式，讓同學們在體驗職場工作、明確職業發展方向之餘，有機會赴高新科技園區和重點實驗室研學參訪、與知名科學家和科創企業負責人座談交流。</w:t>
      </w:r>
      <w:r>
        <w:rPr>
          <w:rFonts w:hint="eastAsia" w:ascii="仿宋_GB2312" w:hAnsi="宋体" w:eastAsia="宋体"/>
          <w:sz w:val="32"/>
          <w:szCs w:val="32"/>
          <w:lang w:eastAsia="zh-TW"/>
        </w:rPr>
        <w:t>獨創的</w:t>
      </w:r>
      <w:r>
        <w:rPr>
          <w:rFonts w:hint="default" w:ascii="仿宋_GB2312" w:hAnsi="宋体" w:eastAsia="宋体"/>
          <w:sz w:val="32"/>
          <w:szCs w:val="32"/>
          <w:lang w:eastAsia="zh-TW"/>
        </w:rPr>
        <w:t>“三導師”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制度</w:t>
      </w:r>
      <w:r>
        <w:rPr>
          <w:rFonts w:hint="default" w:ascii="仿宋_GB2312" w:hAnsi="宋体" w:eastAsia="宋体"/>
          <w:sz w:val="32"/>
          <w:szCs w:val="32"/>
          <w:lang w:eastAsia="zh-TW"/>
        </w:rPr>
        <w:t>，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包括</w:t>
      </w:r>
      <w:r>
        <w:rPr>
          <w:rFonts w:hint="default" w:ascii="仿宋_GB2312" w:hAnsi="宋体" w:eastAsia="宋体"/>
          <w:sz w:val="32"/>
          <w:szCs w:val="32"/>
          <w:lang w:eastAsia="zh-TW"/>
        </w:rPr>
        <w:t>“一對一”實習導師、科技導師和生活導師</w:t>
      </w:r>
      <w:r>
        <w:rPr>
          <w:rFonts w:hint="default" w:ascii="仿宋_GB2312" w:hAnsi="宋体" w:eastAsia="宋体"/>
          <w:sz w:val="32"/>
          <w:szCs w:val="32"/>
          <w:lang w:eastAsia="zh-CN"/>
        </w:rPr>
        <w:t>。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整合優質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的科技和教育</w:t>
      </w:r>
      <w:r>
        <w:rPr>
          <w:rFonts w:hint="default" w:ascii="仿宋_GB2312" w:hAnsi="宋体" w:eastAsia="宋体"/>
          <w:sz w:val="32"/>
          <w:szCs w:val="32"/>
          <w:lang w:val="en-US" w:eastAsia="zh-CN"/>
        </w:rPr>
        <w:t>資源，遴選優秀實習單位和崗位以及高質量的研學、參訪、交流活動，</w:t>
      </w:r>
      <w:r>
        <w:rPr>
          <w:rFonts w:hint="default" w:ascii="仿宋_GB2312" w:hAnsi="宋体" w:eastAsia="宋体"/>
          <w:sz w:val="32"/>
          <w:szCs w:val="32"/>
          <w:lang w:eastAsia="zh-TW"/>
        </w:rPr>
        <w:t>更好助力學生成長成才</w:t>
      </w:r>
      <w:r>
        <w:rPr>
          <w:rFonts w:hint="default" w:ascii="仿宋_GB2312" w:hAnsi="宋体" w:eastAsia="宋体"/>
          <w:sz w:val="32"/>
          <w:szCs w:val="32"/>
          <w:lang w:eastAsia="zh-CN"/>
        </w:rPr>
        <w:t>。</w:t>
      </w:r>
      <w:r>
        <w:rPr>
          <w:rFonts w:hint="default" w:ascii="仿宋_GB2312" w:hAnsi="宋体" w:eastAsia="宋体"/>
          <w:sz w:val="32"/>
          <w:szCs w:val="32"/>
          <w:lang w:eastAsia="zh-TW"/>
        </w:rPr>
        <w:t>活動開展以來受到同學們廣泛歡迎和好評。</w:t>
      </w:r>
    </w:p>
    <w:p>
      <w:pPr>
        <w:pStyle w:val="2"/>
        <w:rPr>
          <w:rFonts w:hint="eastAsia"/>
          <w:lang w:eastAsia="zh-TW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活動情況</w:t>
      </w:r>
    </w:p>
    <w:p>
      <w:pPr>
        <w:rPr>
          <w:rFonts w:hint="eastAsia" w:ascii="仿宋_GB2312" w:hAnsi="宋体" w:eastAsia="宋体"/>
          <w:sz w:val="32"/>
          <w:szCs w:val="32"/>
          <w:lang w:eastAsia="zh-TW"/>
        </w:rPr>
      </w:pPr>
      <w:r>
        <w:rPr>
          <w:rFonts w:hint="eastAsia" w:ascii="仿宋_GB2312" w:hAnsi="宋体" w:eastAsia="宋体"/>
          <w:sz w:val="32"/>
          <w:szCs w:val="32"/>
          <w:lang w:val="en-US" w:eastAsia="zh-CN"/>
        </w:rPr>
        <w:t>1</w:t>
      </w:r>
      <w:r>
        <w:rPr>
          <w:rFonts w:hint="default" w:ascii="仿宋_GB2312" w:hAnsi="宋体" w:eastAsia="宋体"/>
          <w:sz w:val="32"/>
          <w:szCs w:val="32"/>
          <w:lang w:eastAsia="zh-TW"/>
        </w:rPr>
        <w:t>.</w:t>
      </w:r>
      <w:r>
        <w:rPr>
          <w:rFonts w:hint="eastAsia" w:ascii="仿宋_GB2312" w:hAnsi="宋体" w:eastAsia="宋体"/>
          <w:sz w:val="32"/>
          <w:szCs w:val="32"/>
          <w:lang w:eastAsia="zh-TW"/>
        </w:rPr>
        <w:t>實習時間：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宋体"/>
          <w:sz w:val="32"/>
          <w:szCs w:val="32"/>
          <w:lang w:eastAsia="zh-TW"/>
        </w:rPr>
        <w:t>月</w:t>
      </w:r>
      <w:r>
        <w:rPr>
          <w:rFonts w:hint="default" w:ascii="仿宋_GB2312" w:hAnsi="宋体" w:eastAsia="宋体"/>
          <w:sz w:val="32"/>
          <w:szCs w:val="32"/>
          <w:lang w:eastAsia="zh-TW"/>
        </w:rPr>
        <w:t>-8</w:t>
      </w:r>
      <w:r>
        <w:rPr>
          <w:rFonts w:hint="eastAsia" w:ascii="仿宋_GB2312" w:hAnsi="宋体" w:eastAsia="宋体"/>
          <w:sz w:val="32"/>
          <w:szCs w:val="32"/>
          <w:lang w:eastAsia="zh-TW"/>
        </w:rPr>
        <w:t>月</w:t>
      </w:r>
      <w:r>
        <w:rPr>
          <w:rFonts w:hint="eastAsia" w:ascii="仿宋_GB2312" w:hAnsi="宋体" w:eastAsia="宋体"/>
          <w:sz w:val="32"/>
          <w:szCs w:val="32"/>
          <w:lang w:eastAsia="zh-CN"/>
        </w:rPr>
        <w:t>期間</w:t>
      </w:r>
      <w:r>
        <w:rPr>
          <w:rFonts w:hint="eastAsia" w:ascii="仿宋_GB2312" w:hAnsi="宋体" w:eastAsia="宋体"/>
          <w:sz w:val="32"/>
          <w:szCs w:val="32"/>
          <w:lang w:eastAsia="zh-TW"/>
        </w:rPr>
        <w:t>（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5周</w:t>
      </w:r>
      <w:r>
        <w:rPr>
          <w:rFonts w:hint="eastAsia" w:ascii="仿宋_GB2312" w:hAnsi="宋体" w:eastAsia="宋体"/>
          <w:sz w:val="32"/>
          <w:szCs w:val="32"/>
          <w:lang w:eastAsia="zh-TW"/>
        </w:rPr>
        <w:t>）</w:t>
      </w:r>
    </w:p>
    <w:p>
      <w:pPr>
        <w:rPr>
          <w:rFonts w:hint="default" w:ascii="仿宋_GB2312" w:hAnsi="宋体" w:eastAsia="宋体"/>
          <w:sz w:val="32"/>
          <w:szCs w:val="32"/>
          <w:lang w:val="en-US" w:eastAsia="zh-CN"/>
        </w:rPr>
      </w:pPr>
      <w:r>
        <w:rPr>
          <w:rFonts w:hint="eastAsia" w:ascii="仿宋_GB2312" w:hAnsi="宋体" w:eastAsia="宋体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宋体"/>
          <w:sz w:val="32"/>
          <w:szCs w:val="32"/>
          <w:lang w:eastAsia="zh-TW"/>
        </w:rPr>
        <w:t>.</w:t>
      </w:r>
      <w:r>
        <w:rPr>
          <w:rFonts w:hint="eastAsia" w:ascii="仿宋_GB2312" w:hAnsi="宋体" w:eastAsia="宋体"/>
          <w:sz w:val="32"/>
          <w:szCs w:val="32"/>
          <w:lang w:eastAsia="zh-TW"/>
        </w:rPr>
        <w:t>實習內容：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根據選擇的崗位從事相關工作和</w:t>
      </w:r>
      <w:r>
        <w:rPr>
          <w:rFonts w:hint="eastAsia" w:ascii="仿宋_GB2312" w:hAnsi="宋体" w:eastAsia="宋体"/>
          <w:sz w:val="32"/>
          <w:szCs w:val="32"/>
          <w:lang w:eastAsia="zh-TW"/>
        </w:rPr>
        <w:t>實踐，如</w:t>
      </w:r>
      <w:r>
        <w:rPr>
          <w:rFonts w:hint="eastAsia" w:ascii="仿宋_GB2312" w:hAnsi="宋体" w:eastAsia="宋体"/>
          <w:sz w:val="32"/>
          <w:szCs w:val="32"/>
          <w:lang w:val="en-US" w:eastAsia="zh-CN"/>
        </w:rPr>
        <w:t>研發、設計、運營、管理、教學、講解等內容。</w:t>
      </w:r>
    </w:p>
    <w:p>
      <w:pPr>
        <w:rPr>
          <w:rFonts w:hint="eastAsia" w:ascii="仿宋_GB2312" w:hAnsi="宋体" w:eastAsia="宋体"/>
          <w:sz w:val="32"/>
          <w:szCs w:val="32"/>
          <w:lang w:eastAsia="zh-CN"/>
        </w:rPr>
      </w:pPr>
      <w:r>
        <w:rPr>
          <w:rFonts w:hint="eastAsia" w:ascii="仿宋_GB2312" w:hAnsi="宋体" w:eastAsia="宋体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宋体"/>
          <w:sz w:val="32"/>
          <w:szCs w:val="32"/>
          <w:lang w:eastAsia="zh-TW"/>
        </w:rPr>
        <w:t>.</w:t>
      </w:r>
      <w:r>
        <w:rPr>
          <w:rFonts w:hint="eastAsia" w:ascii="仿宋_GB2312" w:hAnsi="宋体" w:eastAsia="宋体"/>
          <w:sz w:val="32"/>
          <w:szCs w:val="32"/>
          <w:lang w:eastAsia="zh-TW"/>
        </w:rPr>
        <w:t>實習收穫：參與實踐工作，獲取工作能力，提升專業能力，體驗內地</w:t>
      </w:r>
      <w:r>
        <w:rPr>
          <w:rFonts w:hint="eastAsia" w:ascii="仿宋_GB2312" w:hAnsi="宋体" w:eastAsia="宋体"/>
          <w:sz w:val="32"/>
          <w:szCs w:val="32"/>
          <w:lang w:eastAsia="zh-CN"/>
        </w:rPr>
        <w:t>（大陸）</w:t>
      </w:r>
      <w:r>
        <w:rPr>
          <w:rFonts w:hint="eastAsia" w:ascii="仿宋_GB2312" w:hAnsi="宋体" w:eastAsia="宋体"/>
          <w:sz w:val="32"/>
          <w:szCs w:val="32"/>
          <w:lang w:eastAsia="zh-TW"/>
        </w:rPr>
        <w:t>企業文化氛圍</w:t>
      </w:r>
      <w:r>
        <w:rPr>
          <w:rFonts w:hint="eastAsia" w:ascii="仿宋_GB2312" w:hAnsi="宋体" w:eastAsia="宋体"/>
          <w:sz w:val="32"/>
          <w:szCs w:val="32"/>
          <w:lang w:eastAsia="zh-CN"/>
        </w:rPr>
        <w:t>。</w:t>
      </w:r>
    </w:p>
    <w:p>
      <w:pPr>
        <w:rPr>
          <w:rFonts w:hint="default" w:ascii="仿宋_GB2312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活動期間提供住宿，除住宿之外往返機票費、餐費、醫療費、市內交通費等须學生本人自理。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活動網站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https://ips.cast.org.cn/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活動申報及錄取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1.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申報資格：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1</w:t>
      </w:r>
      <w:r>
        <w:rPr>
          <w:rFonts w:hint="eastAsia" w:ascii="仿宋_GB2312" w:eastAsia="宋体"/>
          <w:sz w:val="32"/>
          <w:szCs w:val="32"/>
          <w:lang w:eastAsia="zh-TW"/>
        </w:rPr>
        <w:t>）申報人必須為</w:t>
      </w:r>
      <w:r>
        <w:rPr>
          <w:rFonts w:hint="eastAsia" w:ascii="仿宋_GB2312" w:eastAsia="宋体"/>
          <w:sz w:val="32"/>
          <w:szCs w:val="32"/>
          <w:lang w:eastAsia="zh-CN"/>
        </w:rPr>
        <w:t>港澳臺地區</w:t>
      </w:r>
      <w:r>
        <w:rPr>
          <w:rFonts w:hint="eastAsia" w:ascii="仿宋_GB2312" w:eastAsia="宋体"/>
          <w:sz w:val="32"/>
          <w:szCs w:val="32"/>
          <w:lang w:eastAsia="zh-TW"/>
        </w:rPr>
        <w:t>本地居民</w:t>
      </w:r>
    </w:p>
    <w:p>
      <w:pPr>
        <w:tabs>
          <w:tab w:val="right" w:leader="dot" w:pos="5880"/>
        </w:tabs>
        <w:spacing w:line="360" w:lineRule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2</w:t>
      </w:r>
      <w:r>
        <w:rPr>
          <w:rFonts w:hint="eastAsia" w:ascii="仿宋_GB2312" w:eastAsia="宋体"/>
          <w:sz w:val="32"/>
          <w:szCs w:val="32"/>
          <w:lang w:eastAsia="zh-TW"/>
        </w:rPr>
        <w:t>）香港、澳門、臺灣地區在校本科生或研究生</w:t>
      </w:r>
      <w:bookmarkStart w:id="0" w:name="_GoBack"/>
      <w:bookmarkEnd w:id="0"/>
      <w:r>
        <w:rPr>
          <w:rFonts w:hint="eastAsia" w:ascii="仿宋_GB2312" w:eastAsia="宋体"/>
          <w:sz w:val="32"/>
          <w:szCs w:val="32"/>
          <w:lang w:eastAsia="zh-CN"/>
        </w:rPr>
        <w:t>（本科二年級以上，含二年級）</w:t>
      </w:r>
    </w:p>
    <w:p>
      <w:pPr>
        <w:tabs>
          <w:tab w:val="right" w:leader="dot" w:pos="5880"/>
        </w:tabs>
        <w:spacing w:line="360" w:lineRule="auto"/>
        <w:rPr>
          <w:sz w:val="24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3</w:t>
      </w:r>
      <w:r>
        <w:rPr>
          <w:rFonts w:hint="eastAsia" w:ascii="仿宋_GB2312" w:eastAsia="宋体"/>
          <w:sz w:val="32"/>
          <w:szCs w:val="32"/>
          <w:lang w:eastAsia="zh-TW"/>
        </w:rPr>
        <w:t>）能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夠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使用普通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話進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行交流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2.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如何申報：</w:t>
      </w:r>
    </w:p>
    <w:p>
      <w:pPr>
        <w:tabs>
          <w:tab w:val="right" w:leader="dot" w:pos="5880"/>
        </w:tabs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宋体"/>
          <w:sz w:val="32"/>
          <w:szCs w:val="32"/>
          <w:lang w:eastAsia="zh-CN"/>
        </w:rPr>
        <w:t>活動不接受學生個人申報，須通過</w:t>
      </w:r>
      <w:r>
        <w:rPr>
          <w:rFonts w:hint="default" w:ascii="仿宋_GB2312" w:eastAsia="宋体"/>
          <w:sz w:val="32"/>
          <w:szCs w:val="32"/>
          <w:lang w:val="en-US" w:eastAsia="zh-CN"/>
        </w:rPr>
        <w:t>港澳臺地區組織機構（香港：新青年論壇大專委員會</w:t>
      </w:r>
      <w:r>
        <w:rPr>
          <w:rFonts w:hint="eastAsia" w:ascii="仿宋_GB2312" w:eastAsia="宋体"/>
          <w:sz w:val="32"/>
          <w:szCs w:val="32"/>
          <w:lang w:val="en-US" w:eastAsia="zh-CN"/>
        </w:rPr>
        <w:t>、香港青年大專學生協會、</w:t>
      </w:r>
      <w:r>
        <w:rPr>
          <w:rFonts w:hint="default" w:ascii="仿宋_GB2312" w:eastAsia="宋体"/>
          <w:sz w:val="32"/>
          <w:szCs w:val="32"/>
          <w:lang w:val="en-US" w:eastAsia="zh-CN"/>
        </w:rPr>
        <w:t>香港學生活動委員會；澳門：澳門科協技術協進會；臺灣：中華公共事務管理學會）報名，填報電子版活動報名表。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3.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錄取條件：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1</w:t>
      </w:r>
      <w:r>
        <w:rPr>
          <w:rFonts w:hint="eastAsia" w:ascii="仿宋_GB2312" w:eastAsia="宋体"/>
          <w:sz w:val="32"/>
          <w:szCs w:val="32"/>
          <w:lang w:eastAsia="zh-TW"/>
        </w:rPr>
        <w:t>）承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諾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遵守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地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（大陸）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法律、法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規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2</w:t>
      </w:r>
      <w:r>
        <w:rPr>
          <w:rFonts w:hint="eastAsia" w:ascii="仿宋_GB2312" w:eastAsia="宋体"/>
          <w:sz w:val="32"/>
          <w:szCs w:val="32"/>
          <w:lang w:eastAsia="zh-TW"/>
        </w:rPr>
        <w:t>）承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諾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遵守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主辦方和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位的各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項規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章制度及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則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3</w:t>
      </w:r>
      <w:r>
        <w:rPr>
          <w:rFonts w:hint="eastAsia" w:ascii="仿宋_GB2312" w:eastAsia="宋体"/>
          <w:sz w:val="32"/>
          <w:szCs w:val="32"/>
          <w:lang w:eastAsia="zh-TW"/>
        </w:rPr>
        <w:t>）身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體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健康，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過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往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無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心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病、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傳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染病或其他重性疾病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4</w:t>
      </w:r>
      <w:r>
        <w:rPr>
          <w:rFonts w:hint="eastAsia" w:ascii="仿宋_GB2312" w:eastAsia="宋体"/>
          <w:sz w:val="32"/>
          <w:szCs w:val="32"/>
          <w:lang w:eastAsia="zh-TW"/>
        </w:rPr>
        <w:t>）同意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簽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署暑期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明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書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宋体"/>
          <w:color w:val="000000"/>
          <w:sz w:val="32"/>
          <w:szCs w:val="32"/>
          <w:lang w:eastAsia="zh-TW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錄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取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結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果由相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關機構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通知，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實習開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始後不得更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換實習單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位）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整體流程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TW"/>
        </w:rPr>
        <w:t>學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仿宋_GB2312" w:hAnsi="黑体" w:eastAsia="宋体"/>
          <w:sz w:val="32"/>
          <w:szCs w:val="32"/>
          <w:lang w:eastAsia="zh-TW"/>
        </w:rPr>
        <w:t>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港澳臺地區組織機構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報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名，提交活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動報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名表（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電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子版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）。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在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錄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取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後，由港澳臺地區組織機構負責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與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學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本人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確認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。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據實習單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位及當地省級專案管理辦公室要求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工作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束後由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對實習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生做出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實習評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定。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據實習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生的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個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評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定，</w:t>
      </w:r>
      <w:r>
        <w:rPr>
          <w:rFonts w:hint="eastAsia" w:ascii="仿宋_GB2312" w:hAnsi="黑体" w:eastAsia="宋体"/>
          <w:sz w:val="32"/>
          <w:szCs w:val="32"/>
          <w:lang w:eastAsia="zh-TW"/>
        </w:rPr>
        <w:t>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束後主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辦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為實習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頒發實習證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明</w:t>
      </w:r>
      <w:r>
        <w:rPr>
          <w:rFonts w:hint="eastAsia" w:ascii="仿宋_GB2312" w:hAnsi="黑体" w:eastAsia="宋体"/>
          <w:sz w:val="32"/>
          <w:szCs w:val="32"/>
          <w:lang w:eastAsia="zh-TW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報名表（見附件</w:t>
      </w:r>
      <w:r>
        <w:rPr>
          <w:rFonts w:ascii="黑体" w:hAnsi="黑体" w:eastAsia="宋体"/>
          <w:sz w:val="32"/>
          <w:szCs w:val="32"/>
          <w:lang w:eastAsia="zh-TW"/>
        </w:rPr>
        <w:t>1</w:t>
      </w:r>
      <w:r>
        <w:rPr>
          <w:rFonts w:hint="eastAsia" w:ascii="黑体" w:hAnsi="黑体" w:eastAsia="宋体"/>
          <w:sz w:val="32"/>
          <w:szCs w:val="32"/>
          <w:lang w:eastAsia="zh-TW"/>
        </w:rPr>
        <w:t>）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實習崗位（見附件</w:t>
      </w:r>
      <w:r>
        <w:rPr>
          <w:rFonts w:ascii="黑体" w:hAnsi="黑体" w:eastAsia="宋体"/>
          <w:sz w:val="32"/>
          <w:szCs w:val="32"/>
          <w:lang w:eastAsia="zh-TW"/>
        </w:rPr>
        <w:t>2</w:t>
      </w:r>
      <w:r>
        <w:rPr>
          <w:rFonts w:hint="eastAsia" w:ascii="黑体" w:hAnsi="黑体" w:eastAsia="宋体"/>
          <w:sz w:val="32"/>
          <w:szCs w:val="32"/>
          <w:lang w:eastAsia="zh-TW"/>
        </w:rPr>
        <w:t>）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 w:ascii="黑体" w:hAnsi="黑体" w:eastAsia="宋体"/>
          <w:sz w:val="32"/>
          <w:szCs w:val="32"/>
          <w:lang w:eastAsia="zh-TW"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 w:ascii="黑体" w:hAnsi="黑体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B0E92"/>
    <w:multiLevelType w:val="multilevel"/>
    <w:tmpl w:val="12DB0E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楷体" w:hAnsi="楷体" w:eastAsia="楷体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C2DF2"/>
    <w:multiLevelType w:val="multilevel"/>
    <w:tmpl w:val="5C8C2D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Q3OGU0NjM3OGUzNDc0YTAzOGRjZWNkNjY1NWEifQ=="/>
    <w:docVar w:name="KSO_WPS_MARK_KEY" w:val="b0f511ec-f5fb-4ed8-bc61-907863062133"/>
  </w:docVars>
  <w:rsids>
    <w:rsidRoot w:val="000D4D62"/>
    <w:rsid w:val="00047EBF"/>
    <w:rsid w:val="000D4D62"/>
    <w:rsid w:val="001861A9"/>
    <w:rsid w:val="002F7D37"/>
    <w:rsid w:val="003B39AF"/>
    <w:rsid w:val="003F71EF"/>
    <w:rsid w:val="00515AE4"/>
    <w:rsid w:val="0054335C"/>
    <w:rsid w:val="005C764D"/>
    <w:rsid w:val="007170FE"/>
    <w:rsid w:val="00780F10"/>
    <w:rsid w:val="007B2DAE"/>
    <w:rsid w:val="00821117"/>
    <w:rsid w:val="008D7454"/>
    <w:rsid w:val="009601BE"/>
    <w:rsid w:val="009F521B"/>
    <w:rsid w:val="00E7563D"/>
    <w:rsid w:val="00ED5419"/>
    <w:rsid w:val="00F27D4A"/>
    <w:rsid w:val="00FE186C"/>
    <w:rsid w:val="01C6075D"/>
    <w:rsid w:val="0784679E"/>
    <w:rsid w:val="0AB75C4D"/>
    <w:rsid w:val="0D40503E"/>
    <w:rsid w:val="1FCF0C21"/>
    <w:rsid w:val="212F7F40"/>
    <w:rsid w:val="21D2565B"/>
    <w:rsid w:val="23BC5BA7"/>
    <w:rsid w:val="27B307D0"/>
    <w:rsid w:val="2C2263B3"/>
    <w:rsid w:val="2FDE1F73"/>
    <w:rsid w:val="31AD40B0"/>
    <w:rsid w:val="31E351A1"/>
    <w:rsid w:val="38083B66"/>
    <w:rsid w:val="42EB774F"/>
    <w:rsid w:val="42FF1836"/>
    <w:rsid w:val="4A8473D4"/>
    <w:rsid w:val="551A7665"/>
    <w:rsid w:val="56053CCE"/>
    <w:rsid w:val="56A30900"/>
    <w:rsid w:val="5A0E2BB9"/>
    <w:rsid w:val="5C3D6397"/>
    <w:rsid w:val="5CCF3C76"/>
    <w:rsid w:val="63A97407"/>
    <w:rsid w:val="67CE2B39"/>
    <w:rsid w:val="6D926F25"/>
    <w:rsid w:val="71FB5CA5"/>
    <w:rsid w:val="72C54B39"/>
    <w:rsid w:val="754E7067"/>
    <w:rsid w:val="7AD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tyle111"/>
    <w:qFormat/>
    <w:uiPriority w:val="0"/>
    <w:rPr>
      <w:sz w:val="24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047F-B6EF-4401-9265-C23819B38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1033</Words>
  <Characters>1074</Characters>
  <Lines>6</Lines>
  <Paragraphs>1</Paragraphs>
  <TotalTime>0</TotalTime>
  <ScaleCrop>false</ScaleCrop>
  <LinksUpToDate>false</LinksUpToDate>
  <CharactersWithSpaces>1074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2021-04-14T08:13:00Z</dcterms:created>
  <dc:creator>pc</dc:creator>
  <cp:lastModifiedBy>伟辰</cp:lastModifiedBy>
  <cp:lastPrinted>2021-05-07T06:50:00Z</cp:lastPrinted>
  <dcterms:modified xsi:type="dcterms:W3CDTF">2023-04-04T02:46:52Z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D89B2D139EB54106B2DC31DFF4900AC4</vt:lpwstr>
  </property>
</Properties>
</file>