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27" w:rsidRDefault="00636B27" w:rsidP="00636B27">
      <w:pPr>
        <w:pStyle w:val="a7"/>
        <w:spacing w:line="360" w:lineRule="auto"/>
        <w:jc w:val="center"/>
        <w:rPr>
          <w:rFonts w:ascii="Times New Roman" w:eastAsiaTheme="minorEastAsia" w:hAnsi="Times New Roman"/>
          <w:b/>
          <w:color w:val="000000"/>
          <w:sz w:val="24"/>
          <w:szCs w:val="24"/>
          <w:lang w:eastAsia="zh-TW"/>
        </w:rPr>
      </w:pPr>
      <w:r w:rsidRPr="00823B3C">
        <w:rPr>
          <w:rFonts w:ascii="Times New Roman" w:eastAsia="PMingLiU" w:hAnsi="Times New Roman"/>
          <w:b/>
          <w:color w:val="000000"/>
          <w:sz w:val="24"/>
          <w:szCs w:val="24"/>
          <w:lang w:eastAsia="zh-TW"/>
        </w:rPr>
        <w:t>白麗萍</w:t>
      </w:r>
    </w:p>
    <w:tbl>
      <w:tblPr>
        <w:tblStyle w:val="af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229"/>
      </w:tblGrid>
      <w:tr w:rsidR="008537CC" w:rsidTr="00A55F1B">
        <w:tc>
          <w:tcPr>
            <w:tcW w:w="2802" w:type="dxa"/>
            <w:vMerge w:val="restart"/>
          </w:tcPr>
          <w:p w:rsidR="008537CC" w:rsidRPr="00C659F7" w:rsidRDefault="00111562" w:rsidP="00A55F1B">
            <w:pPr>
              <w:pStyle w:val="a7"/>
              <w:spacing w:line="360" w:lineRule="auto"/>
              <w:jc w:val="center"/>
              <w:rPr>
                <w:rFonts w:ascii="Times New Roman" w:eastAsia="PMingLiU" w:hAnsi="Times New Roman"/>
                <w:color w:val="000000"/>
                <w:sz w:val="24"/>
                <w:szCs w:val="24"/>
                <w:lang w:eastAsia="zh-TW"/>
              </w:rPr>
            </w:pPr>
            <w:r>
              <w:rPr>
                <w:rFonts w:ascii="Times New Roman" w:eastAsia="PMingLiU" w:hAnsi="Times New Roman"/>
                <w:b/>
                <w:noProof/>
                <w:color w:val="000000"/>
                <w:sz w:val="28"/>
                <w:szCs w:val="28"/>
                <w:lang w:eastAsia="zh-CN"/>
              </w:rPr>
              <w:drawing>
                <wp:inline distT="0" distB="0" distL="0" distR="0" wp14:anchorId="6EAEBF43" wp14:editId="40EC63CD">
                  <wp:extent cx="1260706" cy="183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白麗萍頭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706" cy="1836000"/>
                          </a:xfrm>
                          <a:prstGeom prst="rect">
                            <a:avLst/>
                          </a:prstGeom>
                        </pic:spPr>
                      </pic:pic>
                    </a:graphicData>
                  </a:graphic>
                </wp:inline>
              </w:drawing>
            </w:r>
          </w:p>
        </w:tc>
        <w:tc>
          <w:tcPr>
            <w:tcW w:w="7229" w:type="dxa"/>
          </w:tcPr>
          <w:p w:rsidR="008537CC" w:rsidRPr="0060145D" w:rsidRDefault="008537CC" w:rsidP="00A55F1B">
            <w:pPr>
              <w:pStyle w:val="a7"/>
              <w:spacing w:line="360" w:lineRule="auto"/>
              <w:rPr>
                <w:rFonts w:ascii="Times New Roman" w:eastAsia="DFKai-SB" w:hAnsi="Times New Roman"/>
                <w:color w:val="000000"/>
                <w:sz w:val="24"/>
                <w:szCs w:val="24"/>
                <w:lang w:eastAsia="zh-TW"/>
              </w:rPr>
            </w:pPr>
            <w:r w:rsidRPr="00823B3C">
              <w:rPr>
                <w:rFonts w:ascii="Times New Roman" w:eastAsia="DFKai-SB" w:hAnsi="Times New Roman"/>
                <w:color w:val="000000"/>
                <w:sz w:val="24"/>
                <w:szCs w:val="24"/>
                <w:lang w:eastAsia="zh-TW"/>
              </w:rPr>
              <w:t>職稱：</w:t>
            </w:r>
            <w:r w:rsidRPr="00BD6F27">
              <w:rPr>
                <w:rFonts w:ascii="Times New Roman" w:eastAsia="DFKai-SB" w:hAnsi="Times New Roman" w:hint="eastAsia"/>
                <w:color w:val="000000"/>
                <w:sz w:val="24"/>
                <w:szCs w:val="24"/>
                <w:lang w:eastAsia="zh-TW"/>
              </w:rPr>
              <w:t>副</w:t>
            </w:r>
            <w:r w:rsidRPr="00823B3C">
              <w:rPr>
                <w:rFonts w:ascii="Times New Roman" w:eastAsia="DFKai-SB" w:hAnsi="Times New Roman"/>
                <w:color w:val="000000"/>
                <w:sz w:val="24"/>
                <w:szCs w:val="24"/>
                <w:lang w:eastAsia="zh-TW"/>
              </w:rPr>
              <w:t>教授</w:t>
            </w:r>
          </w:p>
        </w:tc>
      </w:tr>
      <w:tr w:rsidR="008537CC" w:rsidTr="00A55F1B">
        <w:tc>
          <w:tcPr>
            <w:tcW w:w="2802" w:type="dxa"/>
            <w:vMerge/>
          </w:tcPr>
          <w:p w:rsidR="008537CC" w:rsidRPr="00C659F7" w:rsidRDefault="008537CC" w:rsidP="00A55F1B">
            <w:pPr>
              <w:pStyle w:val="a7"/>
              <w:spacing w:line="360" w:lineRule="auto"/>
              <w:jc w:val="center"/>
              <w:rPr>
                <w:rFonts w:ascii="Times New Roman" w:eastAsia="PMingLiU" w:hAnsi="Times New Roman"/>
                <w:color w:val="000000"/>
                <w:sz w:val="24"/>
                <w:szCs w:val="24"/>
                <w:lang w:eastAsia="zh-TW"/>
              </w:rPr>
            </w:pPr>
          </w:p>
        </w:tc>
        <w:tc>
          <w:tcPr>
            <w:tcW w:w="7229" w:type="dxa"/>
          </w:tcPr>
          <w:p w:rsidR="008537CC" w:rsidRDefault="008537CC" w:rsidP="00A55F1B">
            <w:pPr>
              <w:pStyle w:val="a7"/>
              <w:spacing w:line="360" w:lineRule="auto"/>
              <w:jc w:val="left"/>
              <w:rPr>
                <w:rFonts w:ascii="Times New Roman" w:eastAsia="PMingLiU" w:hAnsi="Times New Roman"/>
                <w:b/>
                <w:color w:val="000000"/>
                <w:sz w:val="24"/>
                <w:szCs w:val="24"/>
                <w:lang w:eastAsia="zh-TW"/>
              </w:rPr>
            </w:pPr>
            <w:r w:rsidRPr="00823B3C">
              <w:rPr>
                <w:rFonts w:ascii="Times New Roman" w:eastAsia="DFKai-SB" w:hAnsi="Times New Roman"/>
                <w:color w:val="000000"/>
                <w:sz w:val="24"/>
                <w:szCs w:val="24"/>
                <w:lang w:eastAsia="zh-TW"/>
              </w:rPr>
              <w:t>學院</w:t>
            </w:r>
            <w:r w:rsidRPr="00823B3C">
              <w:rPr>
                <w:rFonts w:ascii="Times New Roman" w:eastAsia="DFKai-SB" w:hAnsi="Times New Roman"/>
                <w:color w:val="000000"/>
                <w:sz w:val="24"/>
                <w:szCs w:val="24"/>
                <w:lang w:eastAsia="zh-TW"/>
              </w:rPr>
              <w:t>/</w:t>
            </w:r>
            <w:r w:rsidRPr="00823B3C">
              <w:rPr>
                <w:rFonts w:ascii="Times New Roman" w:eastAsia="DFKai-SB" w:hAnsi="Times New Roman"/>
                <w:color w:val="000000"/>
                <w:sz w:val="24"/>
                <w:szCs w:val="24"/>
                <w:lang w:eastAsia="zh-TW"/>
              </w:rPr>
              <w:t>部門：中藥質量研究國家重點實驗室，澳門藥物及健康應用研究院</w:t>
            </w:r>
          </w:p>
        </w:tc>
      </w:tr>
      <w:tr w:rsidR="008537CC" w:rsidTr="00A55F1B">
        <w:tc>
          <w:tcPr>
            <w:tcW w:w="2802" w:type="dxa"/>
            <w:vMerge/>
          </w:tcPr>
          <w:p w:rsidR="008537CC" w:rsidRPr="00C659F7" w:rsidRDefault="008537CC" w:rsidP="00A55F1B">
            <w:pPr>
              <w:pStyle w:val="a7"/>
              <w:spacing w:line="360" w:lineRule="auto"/>
              <w:jc w:val="center"/>
              <w:rPr>
                <w:rFonts w:ascii="Times New Roman" w:eastAsia="PMingLiU" w:hAnsi="Times New Roman"/>
                <w:color w:val="000000"/>
                <w:sz w:val="24"/>
                <w:szCs w:val="24"/>
                <w:lang w:eastAsia="zh-TW"/>
              </w:rPr>
            </w:pPr>
          </w:p>
        </w:tc>
        <w:tc>
          <w:tcPr>
            <w:tcW w:w="7229" w:type="dxa"/>
          </w:tcPr>
          <w:p w:rsidR="008537CC" w:rsidRPr="0060145D" w:rsidRDefault="008537CC" w:rsidP="00A55F1B">
            <w:pPr>
              <w:pStyle w:val="a7"/>
              <w:spacing w:line="360" w:lineRule="auto"/>
              <w:jc w:val="left"/>
              <w:rPr>
                <w:rFonts w:ascii="Times New Roman" w:eastAsia="DFKai-SB" w:hAnsi="Times New Roman"/>
                <w:color w:val="000000"/>
                <w:sz w:val="24"/>
                <w:szCs w:val="24"/>
                <w:lang w:eastAsia="zh-TW"/>
              </w:rPr>
            </w:pPr>
            <w:r w:rsidRPr="00823B3C">
              <w:rPr>
                <w:rFonts w:ascii="Times New Roman" w:eastAsia="DFKai-SB" w:hAnsi="Times New Roman"/>
                <w:color w:val="000000"/>
                <w:sz w:val="24"/>
                <w:szCs w:val="24"/>
                <w:lang w:eastAsia="zh-TW"/>
              </w:rPr>
              <w:t>電郵地址：</w:t>
            </w:r>
            <w:r w:rsidRPr="00823B3C">
              <w:rPr>
                <w:rFonts w:ascii="Times New Roman" w:eastAsia="DFKai-SB" w:hAnsi="Times New Roman"/>
                <w:color w:val="000000"/>
                <w:sz w:val="24"/>
                <w:szCs w:val="24"/>
                <w:lang w:eastAsia="zh-TW"/>
              </w:rPr>
              <w:t xml:space="preserve"> </w:t>
            </w:r>
            <w:hyperlink r:id="rId9" w:history="1">
              <w:r w:rsidRPr="00823B3C">
                <w:rPr>
                  <w:rStyle w:val="af"/>
                  <w:rFonts w:ascii="Times New Roman" w:eastAsia="DFKai-SB" w:hAnsi="Times New Roman"/>
                  <w:sz w:val="24"/>
                  <w:szCs w:val="24"/>
                  <w:lang w:eastAsia="zh-TW"/>
                </w:rPr>
                <w:t>lpbai@must.edu.mo</w:t>
              </w:r>
            </w:hyperlink>
          </w:p>
        </w:tc>
      </w:tr>
      <w:tr w:rsidR="008537CC" w:rsidTr="00A55F1B">
        <w:tc>
          <w:tcPr>
            <w:tcW w:w="2802" w:type="dxa"/>
            <w:vMerge/>
          </w:tcPr>
          <w:p w:rsidR="008537CC" w:rsidRPr="00C659F7" w:rsidRDefault="008537CC" w:rsidP="00A55F1B">
            <w:pPr>
              <w:pStyle w:val="a7"/>
              <w:spacing w:line="360" w:lineRule="auto"/>
              <w:jc w:val="center"/>
              <w:rPr>
                <w:rFonts w:ascii="Times New Roman" w:eastAsia="PMingLiU" w:hAnsi="Times New Roman"/>
                <w:color w:val="000000"/>
                <w:sz w:val="24"/>
                <w:szCs w:val="24"/>
                <w:lang w:eastAsia="zh-TW"/>
              </w:rPr>
            </w:pPr>
          </w:p>
        </w:tc>
        <w:tc>
          <w:tcPr>
            <w:tcW w:w="7229" w:type="dxa"/>
          </w:tcPr>
          <w:p w:rsidR="008537CC" w:rsidRPr="0060145D" w:rsidRDefault="008537CC" w:rsidP="00A55F1B">
            <w:pPr>
              <w:pStyle w:val="a7"/>
              <w:spacing w:line="360" w:lineRule="auto"/>
              <w:jc w:val="left"/>
              <w:rPr>
                <w:rFonts w:ascii="Times New Roman" w:eastAsia="DFKai-SB" w:hAnsi="Times New Roman"/>
                <w:color w:val="000000"/>
                <w:sz w:val="24"/>
                <w:szCs w:val="24"/>
                <w:lang w:eastAsia="zh-TW"/>
              </w:rPr>
            </w:pPr>
            <w:r w:rsidRPr="00823B3C">
              <w:rPr>
                <w:rFonts w:ascii="Times New Roman" w:eastAsia="DFKai-SB" w:hAnsi="Times New Roman"/>
                <w:color w:val="000000"/>
                <w:sz w:val="24"/>
                <w:szCs w:val="24"/>
                <w:lang w:eastAsia="zh-TW"/>
              </w:rPr>
              <w:t>電話：（</w:t>
            </w:r>
            <w:r w:rsidRPr="00823B3C">
              <w:rPr>
                <w:rFonts w:ascii="Times New Roman" w:eastAsia="DFKai-SB" w:hAnsi="Times New Roman"/>
                <w:color w:val="000000"/>
                <w:sz w:val="24"/>
                <w:szCs w:val="24"/>
              </w:rPr>
              <w:t>853</w:t>
            </w:r>
            <w:r w:rsidRPr="00823B3C">
              <w:rPr>
                <w:rFonts w:ascii="Times New Roman" w:eastAsia="DFKai-SB" w:hAnsi="Times New Roman"/>
                <w:color w:val="000000"/>
                <w:sz w:val="24"/>
                <w:szCs w:val="24"/>
                <w:lang w:eastAsia="zh-TW"/>
              </w:rPr>
              <w:t>）</w:t>
            </w:r>
            <w:r w:rsidRPr="00823B3C">
              <w:rPr>
                <w:rFonts w:ascii="Times New Roman" w:eastAsia="DFKai-SB" w:hAnsi="Times New Roman"/>
                <w:color w:val="000000"/>
                <w:sz w:val="24"/>
                <w:szCs w:val="24"/>
                <w:lang w:eastAsia="zh-TW"/>
              </w:rPr>
              <w:t>8897 2403</w:t>
            </w:r>
          </w:p>
        </w:tc>
      </w:tr>
      <w:tr w:rsidR="008537CC" w:rsidTr="00A55F1B">
        <w:tc>
          <w:tcPr>
            <w:tcW w:w="2802" w:type="dxa"/>
            <w:vMerge/>
          </w:tcPr>
          <w:p w:rsidR="008537CC" w:rsidRPr="00C659F7" w:rsidRDefault="008537CC" w:rsidP="00A55F1B">
            <w:pPr>
              <w:pStyle w:val="a7"/>
              <w:spacing w:line="360" w:lineRule="auto"/>
              <w:jc w:val="center"/>
              <w:rPr>
                <w:rFonts w:ascii="Times New Roman" w:eastAsia="PMingLiU" w:hAnsi="Times New Roman"/>
                <w:color w:val="000000"/>
                <w:sz w:val="24"/>
                <w:szCs w:val="24"/>
                <w:lang w:eastAsia="zh-TW"/>
              </w:rPr>
            </w:pPr>
          </w:p>
        </w:tc>
        <w:tc>
          <w:tcPr>
            <w:tcW w:w="7229" w:type="dxa"/>
          </w:tcPr>
          <w:p w:rsidR="008537CC" w:rsidRPr="0060145D" w:rsidRDefault="008537CC" w:rsidP="00A55F1B">
            <w:pPr>
              <w:pStyle w:val="a7"/>
              <w:spacing w:line="360" w:lineRule="auto"/>
              <w:jc w:val="left"/>
              <w:rPr>
                <w:rFonts w:ascii="Times New Roman" w:eastAsia="DFKai-SB" w:hAnsi="Times New Roman"/>
                <w:color w:val="000000"/>
                <w:sz w:val="24"/>
                <w:szCs w:val="24"/>
                <w:lang w:eastAsia="zh-TW"/>
              </w:rPr>
            </w:pPr>
            <w:r w:rsidRPr="00823B3C">
              <w:rPr>
                <w:rFonts w:ascii="Times New Roman" w:eastAsia="DFKai-SB" w:hAnsi="Times New Roman"/>
                <w:color w:val="000000"/>
                <w:sz w:val="24"/>
                <w:szCs w:val="24"/>
                <w:lang w:eastAsia="zh-TW"/>
              </w:rPr>
              <w:t>傳真：（</w:t>
            </w:r>
            <w:r w:rsidRPr="00823B3C">
              <w:rPr>
                <w:rFonts w:ascii="Times New Roman" w:eastAsia="DFKai-SB" w:hAnsi="Times New Roman"/>
                <w:color w:val="000000"/>
                <w:sz w:val="24"/>
                <w:szCs w:val="24"/>
              </w:rPr>
              <w:t>853</w:t>
            </w:r>
            <w:r w:rsidRPr="00823B3C">
              <w:rPr>
                <w:rFonts w:ascii="Times New Roman" w:eastAsia="DFKai-SB" w:hAnsi="Times New Roman"/>
                <w:color w:val="000000"/>
                <w:sz w:val="24"/>
                <w:szCs w:val="24"/>
                <w:lang w:eastAsia="zh-TW"/>
              </w:rPr>
              <w:t>）</w:t>
            </w:r>
            <w:r w:rsidRPr="00823B3C">
              <w:rPr>
                <w:rFonts w:ascii="Times New Roman" w:eastAsia="DFKai-SB" w:hAnsi="Times New Roman"/>
                <w:color w:val="000000"/>
                <w:sz w:val="24"/>
                <w:szCs w:val="24"/>
                <w:lang w:eastAsia="zh-TW"/>
              </w:rPr>
              <w:t>2888 0091</w:t>
            </w:r>
          </w:p>
        </w:tc>
      </w:tr>
      <w:tr w:rsidR="008537CC" w:rsidTr="00A55F1B">
        <w:tc>
          <w:tcPr>
            <w:tcW w:w="2802" w:type="dxa"/>
            <w:vMerge/>
          </w:tcPr>
          <w:p w:rsidR="008537CC" w:rsidRPr="00C659F7" w:rsidRDefault="008537CC" w:rsidP="00A55F1B">
            <w:pPr>
              <w:pStyle w:val="a7"/>
              <w:spacing w:line="360" w:lineRule="auto"/>
              <w:jc w:val="center"/>
              <w:rPr>
                <w:rFonts w:ascii="Times New Roman" w:eastAsia="PMingLiU" w:hAnsi="Times New Roman"/>
                <w:color w:val="000000"/>
                <w:sz w:val="24"/>
                <w:szCs w:val="24"/>
                <w:lang w:eastAsia="zh-TW"/>
              </w:rPr>
            </w:pPr>
          </w:p>
        </w:tc>
        <w:tc>
          <w:tcPr>
            <w:tcW w:w="7229" w:type="dxa"/>
          </w:tcPr>
          <w:p w:rsidR="008537CC" w:rsidRPr="00F76AC2" w:rsidRDefault="008537CC" w:rsidP="00F76AC2">
            <w:pPr>
              <w:pStyle w:val="a7"/>
              <w:spacing w:line="360" w:lineRule="auto"/>
              <w:jc w:val="left"/>
              <w:rPr>
                <w:rFonts w:ascii="Times New Roman" w:eastAsiaTheme="minorEastAsia" w:hAnsi="Times New Roman"/>
                <w:color w:val="000000"/>
                <w:sz w:val="24"/>
                <w:szCs w:val="24"/>
                <w:lang w:eastAsia="zh-CN"/>
              </w:rPr>
            </w:pPr>
            <w:r w:rsidRPr="00823B3C">
              <w:rPr>
                <w:rFonts w:ascii="Times New Roman" w:eastAsia="DFKai-SB" w:hAnsi="Times New Roman"/>
                <w:color w:val="000000"/>
                <w:sz w:val="24"/>
                <w:szCs w:val="24"/>
                <w:lang w:eastAsia="zh-TW"/>
              </w:rPr>
              <w:t>辦公室：</w:t>
            </w:r>
            <w:r w:rsidRPr="00823B3C">
              <w:rPr>
                <w:rFonts w:ascii="Times New Roman" w:eastAsia="DFKai-SB" w:hAnsi="Times New Roman"/>
                <w:color w:val="000000"/>
                <w:sz w:val="24"/>
                <w:szCs w:val="24"/>
                <w:lang w:eastAsia="zh-TW"/>
              </w:rPr>
              <w:t>H</w:t>
            </w:r>
            <w:r w:rsidR="00F76AC2">
              <w:rPr>
                <w:rFonts w:ascii="Times New Roman" w:eastAsiaTheme="minorEastAsia" w:hAnsi="Times New Roman" w:hint="eastAsia"/>
                <w:color w:val="000000"/>
                <w:sz w:val="24"/>
                <w:szCs w:val="24"/>
                <w:lang w:eastAsia="zh-CN"/>
              </w:rPr>
              <w:t>838</w:t>
            </w:r>
            <w:r w:rsidR="002D1672" w:rsidRPr="002D1672">
              <w:rPr>
                <w:rFonts w:ascii="Times New Roman" w:eastAsiaTheme="minorEastAsia" w:hAnsi="Times New Roman"/>
                <w:color w:val="000000"/>
                <w:sz w:val="24"/>
                <w:szCs w:val="24"/>
                <w:lang w:eastAsia="zh-CN"/>
              </w:rPr>
              <w:t>b</w:t>
            </w:r>
          </w:p>
        </w:tc>
      </w:tr>
      <w:tr w:rsidR="008537CC" w:rsidTr="00A55F1B">
        <w:trPr>
          <w:trHeight w:val="725"/>
        </w:trPr>
        <w:tc>
          <w:tcPr>
            <w:tcW w:w="2802" w:type="dxa"/>
            <w:vMerge/>
          </w:tcPr>
          <w:p w:rsidR="008537CC" w:rsidRPr="00C659F7" w:rsidRDefault="008537CC" w:rsidP="00A55F1B">
            <w:pPr>
              <w:pStyle w:val="a7"/>
              <w:spacing w:line="360" w:lineRule="auto"/>
              <w:jc w:val="center"/>
              <w:rPr>
                <w:rFonts w:ascii="Times New Roman" w:eastAsia="PMingLiU" w:hAnsi="Times New Roman"/>
                <w:color w:val="000000"/>
                <w:sz w:val="24"/>
                <w:szCs w:val="24"/>
                <w:lang w:eastAsia="zh-TW"/>
              </w:rPr>
            </w:pPr>
          </w:p>
        </w:tc>
        <w:tc>
          <w:tcPr>
            <w:tcW w:w="7229" w:type="dxa"/>
          </w:tcPr>
          <w:p w:rsidR="008537CC" w:rsidRDefault="008537CC" w:rsidP="00F76AC2">
            <w:pPr>
              <w:pStyle w:val="a7"/>
              <w:spacing w:line="360" w:lineRule="auto"/>
              <w:jc w:val="left"/>
              <w:rPr>
                <w:rFonts w:ascii="Times New Roman" w:eastAsia="PMingLiU" w:hAnsi="Times New Roman"/>
                <w:b/>
                <w:color w:val="000000"/>
                <w:sz w:val="24"/>
                <w:szCs w:val="24"/>
                <w:lang w:eastAsia="zh-TW"/>
              </w:rPr>
            </w:pPr>
            <w:r w:rsidRPr="00823B3C">
              <w:rPr>
                <w:rFonts w:ascii="Times New Roman" w:eastAsia="DFKai-SB" w:hAnsi="Times New Roman"/>
                <w:color w:val="000000"/>
                <w:sz w:val="24"/>
                <w:szCs w:val="24"/>
                <w:lang w:eastAsia="zh-TW"/>
              </w:rPr>
              <w:t>郵寄地址：澳門氹仔偉龍馬路澳門科技大學</w:t>
            </w:r>
            <w:r w:rsidRPr="00823B3C">
              <w:rPr>
                <w:rFonts w:ascii="Times New Roman" w:eastAsia="DFKai-SB" w:hAnsi="Times New Roman"/>
                <w:color w:val="000000"/>
                <w:sz w:val="24"/>
                <w:szCs w:val="24"/>
                <w:lang w:eastAsia="zh-TW"/>
              </w:rPr>
              <w:t>H</w:t>
            </w:r>
            <w:r w:rsidRPr="00823B3C">
              <w:rPr>
                <w:rFonts w:ascii="Times New Roman" w:eastAsia="DFKai-SB" w:hAnsi="Times New Roman"/>
                <w:color w:val="000000"/>
                <w:sz w:val="24"/>
                <w:szCs w:val="24"/>
                <w:lang w:eastAsia="zh-TW"/>
              </w:rPr>
              <w:t>座</w:t>
            </w:r>
            <w:r w:rsidR="00F76AC2">
              <w:rPr>
                <w:rFonts w:ascii="Times New Roman" w:eastAsiaTheme="minorEastAsia" w:hAnsi="Times New Roman" w:hint="eastAsia"/>
                <w:color w:val="000000"/>
                <w:sz w:val="24"/>
                <w:szCs w:val="24"/>
                <w:lang w:eastAsia="zh-TW"/>
              </w:rPr>
              <w:t>838</w:t>
            </w:r>
            <w:r w:rsidR="003372B3" w:rsidRPr="002D1672">
              <w:rPr>
                <w:rFonts w:ascii="Times New Roman" w:eastAsiaTheme="minorEastAsia" w:hAnsi="Times New Roman"/>
                <w:color w:val="000000"/>
                <w:sz w:val="24"/>
                <w:szCs w:val="24"/>
                <w:lang w:eastAsia="zh-TW"/>
              </w:rPr>
              <w:t xml:space="preserve"> b</w:t>
            </w:r>
            <w:r w:rsidRPr="00823B3C">
              <w:rPr>
                <w:rFonts w:ascii="Times New Roman" w:eastAsia="DFKai-SB" w:hAnsi="Times New Roman"/>
                <w:color w:val="000000"/>
                <w:sz w:val="24"/>
                <w:szCs w:val="24"/>
                <w:lang w:eastAsia="zh-TW"/>
              </w:rPr>
              <w:t>室</w:t>
            </w:r>
          </w:p>
        </w:tc>
      </w:tr>
    </w:tbl>
    <w:p w:rsidR="005D056E" w:rsidRPr="00823B3C" w:rsidRDefault="00C71D42" w:rsidP="00F76AC2">
      <w:pPr>
        <w:pStyle w:val="a7"/>
        <w:spacing w:line="360" w:lineRule="auto"/>
        <w:rPr>
          <w:rFonts w:ascii="Times New Roman" w:eastAsia="SimSun" w:hAnsi="Times New Roman"/>
          <w:b/>
          <w:color w:val="000000"/>
          <w:sz w:val="24"/>
          <w:szCs w:val="24"/>
          <w:lang w:eastAsia="zh-TW"/>
        </w:rPr>
      </w:pPr>
      <w:r>
        <w:rPr>
          <w:rFonts w:ascii="Times New Roman" w:eastAsia="SimSun" w:hAnsi="Times New Roman" w:hint="eastAsia"/>
          <w:color w:val="000000"/>
          <w:sz w:val="24"/>
          <w:szCs w:val="24"/>
          <w:lang w:eastAsia="zh-TW"/>
        </w:rPr>
        <w:t xml:space="preserve">  </w:t>
      </w:r>
    </w:p>
    <w:p w:rsidR="00D9663A" w:rsidRPr="00E8311E" w:rsidRDefault="0091144C" w:rsidP="009A19C5">
      <w:pPr>
        <w:spacing w:line="360" w:lineRule="auto"/>
        <w:jc w:val="both"/>
        <w:rPr>
          <w:rFonts w:eastAsia="DFKai-SB"/>
          <w:color w:val="000000"/>
          <w:sz w:val="24"/>
          <w:szCs w:val="24"/>
          <w:lang w:eastAsia="zh-TW"/>
        </w:rPr>
      </w:pPr>
      <w:r w:rsidRPr="00823B3C">
        <w:rPr>
          <w:rFonts w:eastAsia="DFKai-SB"/>
          <w:b/>
          <w:color w:val="000000"/>
          <w:sz w:val="24"/>
          <w:szCs w:val="24"/>
          <w:lang w:eastAsia="zh-TW"/>
        </w:rPr>
        <w:t>簡介</w:t>
      </w:r>
      <w:r w:rsidR="00FE3D2B" w:rsidRPr="00823B3C">
        <w:rPr>
          <w:rFonts w:eastAsia="DFKai-SB"/>
          <w:b/>
          <w:color w:val="000000"/>
          <w:sz w:val="24"/>
          <w:szCs w:val="24"/>
          <w:lang w:eastAsia="zh-TW"/>
        </w:rPr>
        <w:t xml:space="preserve">: </w:t>
      </w:r>
      <w:r w:rsidR="009A19C5" w:rsidRPr="00823B3C">
        <w:rPr>
          <w:rFonts w:eastAsia="DFKai-SB"/>
          <w:color w:val="000000"/>
          <w:sz w:val="24"/>
          <w:szCs w:val="24"/>
          <w:lang w:eastAsia="zh-TW"/>
        </w:rPr>
        <w:t>白麗萍博士</w:t>
      </w:r>
      <w:proofErr w:type="gramStart"/>
      <w:r w:rsidR="009A19C5" w:rsidRPr="00823B3C">
        <w:rPr>
          <w:rFonts w:eastAsia="DFKai-SB"/>
          <w:color w:val="000000"/>
          <w:sz w:val="24"/>
          <w:szCs w:val="24"/>
          <w:lang w:eastAsia="zh-TW"/>
        </w:rPr>
        <w:t>于</w:t>
      </w:r>
      <w:proofErr w:type="gramEnd"/>
      <w:r w:rsidR="009A19C5" w:rsidRPr="00823B3C">
        <w:rPr>
          <w:rFonts w:eastAsia="DFKai-SB"/>
          <w:color w:val="000000"/>
          <w:sz w:val="24"/>
          <w:szCs w:val="24"/>
          <w:lang w:eastAsia="zh-TW"/>
        </w:rPr>
        <w:t>2001</w:t>
      </w:r>
      <w:r w:rsidR="009A19C5" w:rsidRPr="00823B3C">
        <w:rPr>
          <w:rFonts w:eastAsia="DFKai-SB"/>
          <w:color w:val="000000"/>
          <w:sz w:val="24"/>
          <w:szCs w:val="24"/>
          <w:lang w:eastAsia="zh-TW"/>
        </w:rPr>
        <w:t>年畢業</w:t>
      </w:r>
      <w:proofErr w:type="gramStart"/>
      <w:r w:rsidR="009A19C5" w:rsidRPr="00823B3C">
        <w:rPr>
          <w:rFonts w:eastAsia="DFKai-SB"/>
          <w:color w:val="000000"/>
          <w:sz w:val="24"/>
          <w:szCs w:val="24"/>
          <w:lang w:eastAsia="zh-TW"/>
        </w:rPr>
        <w:t>于</w:t>
      </w:r>
      <w:proofErr w:type="gramEnd"/>
      <w:r w:rsidR="009A19C5" w:rsidRPr="00823B3C">
        <w:rPr>
          <w:rFonts w:eastAsia="DFKai-SB"/>
          <w:color w:val="000000"/>
          <w:sz w:val="24"/>
          <w:szCs w:val="24"/>
          <w:lang w:eastAsia="zh-TW"/>
        </w:rPr>
        <w:t>遼寧中醫藥大學，</w:t>
      </w:r>
      <w:r w:rsidR="009A19C5" w:rsidRPr="00823B3C">
        <w:rPr>
          <w:rFonts w:eastAsia="DFKai-SB"/>
          <w:color w:val="000000"/>
          <w:sz w:val="24"/>
          <w:szCs w:val="24"/>
          <w:lang w:eastAsia="zh-TW"/>
        </w:rPr>
        <w:t>2004</w:t>
      </w:r>
      <w:r w:rsidR="009A19C5" w:rsidRPr="00823B3C">
        <w:rPr>
          <w:rFonts w:eastAsia="DFKai-SB"/>
          <w:color w:val="000000"/>
          <w:sz w:val="24"/>
          <w:szCs w:val="24"/>
          <w:lang w:eastAsia="zh-TW"/>
        </w:rPr>
        <w:t>年於同校取得碩士學位。</w:t>
      </w:r>
      <w:r w:rsidR="009A19C5" w:rsidRPr="00823B3C">
        <w:rPr>
          <w:rFonts w:eastAsia="DFKai-SB"/>
          <w:color w:val="000000"/>
          <w:sz w:val="24"/>
          <w:szCs w:val="24"/>
          <w:lang w:eastAsia="zh-TW"/>
        </w:rPr>
        <w:t>2008</w:t>
      </w:r>
      <w:r w:rsidR="009A19C5" w:rsidRPr="00823B3C">
        <w:rPr>
          <w:rFonts w:eastAsia="DFKai-SB"/>
          <w:color w:val="000000"/>
          <w:sz w:val="24"/>
          <w:szCs w:val="24"/>
          <w:lang w:eastAsia="zh-TW"/>
        </w:rPr>
        <w:t>于香港浸會大學取得博士學位。</w:t>
      </w:r>
      <w:r w:rsidR="009A19C5" w:rsidRPr="00823B3C">
        <w:rPr>
          <w:rFonts w:eastAsia="DFKai-SB"/>
          <w:color w:val="000000"/>
          <w:sz w:val="24"/>
          <w:szCs w:val="24"/>
          <w:lang w:eastAsia="zh-TW"/>
        </w:rPr>
        <w:t>2006</w:t>
      </w:r>
      <w:r w:rsidR="009A19C5" w:rsidRPr="00823B3C">
        <w:rPr>
          <w:rFonts w:eastAsia="DFKai-SB"/>
          <w:color w:val="000000"/>
          <w:sz w:val="24"/>
          <w:szCs w:val="24"/>
          <w:lang w:eastAsia="zh-TW"/>
        </w:rPr>
        <w:t>年</w:t>
      </w:r>
      <w:r w:rsidR="009A19C5" w:rsidRPr="00823B3C">
        <w:rPr>
          <w:rFonts w:eastAsia="DFKai-SB"/>
          <w:color w:val="000000"/>
          <w:sz w:val="24"/>
          <w:szCs w:val="24"/>
          <w:lang w:eastAsia="zh-TW"/>
        </w:rPr>
        <w:t>10</w:t>
      </w:r>
      <w:r w:rsidR="009A19C5" w:rsidRPr="00823B3C">
        <w:rPr>
          <w:rFonts w:eastAsia="DFKai-SB"/>
          <w:color w:val="000000"/>
          <w:sz w:val="24"/>
          <w:szCs w:val="24"/>
          <w:lang w:eastAsia="zh-TW"/>
        </w:rPr>
        <w:t>月至</w:t>
      </w:r>
      <w:r w:rsidR="009A19C5" w:rsidRPr="00823B3C">
        <w:rPr>
          <w:rFonts w:eastAsia="DFKai-SB"/>
          <w:color w:val="000000"/>
          <w:sz w:val="24"/>
          <w:szCs w:val="24"/>
          <w:lang w:eastAsia="zh-TW"/>
        </w:rPr>
        <w:t>2007</w:t>
      </w:r>
      <w:r w:rsidR="009A19C5" w:rsidRPr="00823B3C">
        <w:rPr>
          <w:rFonts w:eastAsia="DFKai-SB"/>
          <w:color w:val="000000"/>
          <w:sz w:val="24"/>
          <w:szCs w:val="24"/>
          <w:lang w:eastAsia="zh-TW"/>
        </w:rPr>
        <w:t>年</w:t>
      </w:r>
      <w:r w:rsidR="009A19C5" w:rsidRPr="00823B3C">
        <w:rPr>
          <w:rFonts w:eastAsia="DFKai-SB"/>
          <w:color w:val="000000"/>
          <w:sz w:val="24"/>
          <w:szCs w:val="24"/>
          <w:lang w:eastAsia="zh-TW"/>
        </w:rPr>
        <w:t>1</w:t>
      </w:r>
      <w:r w:rsidR="009A19C5" w:rsidRPr="00823B3C">
        <w:rPr>
          <w:rFonts w:eastAsia="DFKai-SB"/>
          <w:color w:val="000000"/>
          <w:sz w:val="24"/>
          <w:szCs w:val="24"/>
          <w:lang w:eastAsia="zh-TW"/>
        </w:rPr>
        <w:t>月期間，于日本大阪大學產業科學研究所做訪問學者，主要從事苯並菲啶類生物鹼與人端粒</w:t>
      </w:r>
      <w:r w:rsidR="009A19C5" w:rsidRPr="00823B3C">
        <w:rPr>
          <w:rFonts w:eastAsia="DFKai-SB"/>
          <w:color w:val="000000"/>
          <w:sz w:val="24"/>
          <w:szCs w:val="24"/>
          <w:lang w:eastAsia="zh-TW"/>
        </w:rPr>
        <w:t>G-</w:t>
      </w:r>
      <w:r w:rsidR="009A19C5" w:rsidRPr="00823B3C">
        <w:rPr>
          <w:rFonts w:eastAsia="DFKai-SB"/>
          <w:color w:val="000000"/>
          <w:sz w:val="24"/>
          <w:szCs w:val="24"/>
          <w:lang w:eastAsia="zh-TW"/>
        </w:rPr>
        <w:t>四鏈體</w:t>
      </w:r>
      <w:r w:rsidR="009A19C5" w:rsidRPr="00823B3C">
        <w:rPr>
          <w:rFonts w:eastAsia="DFKai-SB"/>
          <w:color w:val="000000"/>
          <w:sz w:val="24"/>
          <w:szCs w:val="24"/>
          <w:lang w:eastAsia="zh-TW"/>
        </w:rPr>
        <w:t>DNA</w:t>
      </w:r>
      <w:r w:rsidR="009A19C5" w:rsidRPr="00823B3C">
        <w:rPr>
          <w:rFonts w:eastAsia="DFKai-SB"/>
          <w:color w:val="000000"/>
          <w:sz w:val="24"/>
          <w:szCs w:val="24"/>
          <w:lang w:eastAsia="zh-TW"/>
        </w:rPr>
        <w:t>的相互作用研究。畢業後於香港浸會大學中醫藥學院進行博士後研究工作。</w:t>
      </w:r>
      <w:r w:rsidR="009A19C5" w:rsidRPr="00823B3C">
        <w:rPr>
          <w:rFonts w:eastAsia="DFKai-SB"/>
          <w:color w:val="000000"/>
          <w:sz w:val="24"/>
          <w:szCs w:val="24"/>
          <w:lang w:eastAsia="zh-TW"/>
        </w:rPr>
        <w:t>2011</w:t>
      </w:r>
      <w:r w:rsidR="009A19C5" w:rsidRPr="00823B3C">
        <w:rPr>
          <w:rFonts w:eastAsia="DFKai-SB"/>
          <w:color w:val="000000"/>
          <w:sz w:val="24"/>
          <w:szCs w:val="24"/>
          <w:lang w:eastAsia="zh-TW"/>
        </w:rPr>
        <w:t>年</w:t>
      </w:r>
      <w:r w:rsidR="009A19C5" w:rsidRPr="00823B3C">
        <w:rPr>
          <w:rFonts w:eastAsia="DFKai-SB"/>
          <w:color w:val="000000"/>
          <w:sz w:val="24"/>
          <w:szCs w:val="24"/>
          <w:lang w:eastAsia="zh-TW"/>
        </w:rPr>
        <w:t>9</w:t>
      </w:r>
      <w:r w:rsidR="00F833B5">
        <w:rPr>
          <w:rFonts w:eastAsia="DFKai-SB"/>
          <w:color w:val="000000"/>
          <w:sz w:val="24"/>
          <w:szCs w:val="24"/>
          <w:lang w:eastAsia="zh-TW"/>
        </w:rPr>
        <w:t>月受聘于澳門科技大學</w:t>
      </w:r>
      <w:r w:rsidR="00DD1E59" w:rsidRPr="00DD1E59">
        <w:rPr>
          <w:rFonts w:eastAsia="DFKai-SB" w:hint="eastAsia"/>
          <w:color w:val="000000"/>
          <w:sz w:val="24"/>
          <w:szCs w:val="24"/>
          <w:lang w:eastAsia="zh-TW"/>
        </w:rPr>
        <w:t>中藥質量研究國家重點實驗室</w:t>
      </w:r>
      <w:r w:rsidR="00BC251C">
        <w:rPr>
          <w:rFonts w:eastAsiaTheme="minorEastAsia" w:hint="eastAsia"/>
          <w:color w:val="000000"/>
          <w:sz w:val="24"/>
          <w:szCs w:val="24"/>
          <w:lang w:eastAsia="zh-TW"/>
        </w:rPr>
        <w:t>，</w:t>
      </w:r>
      <w:r w:rsidR="00BC251C" w:rsidRPr="00BC251C">
        <w:rPr>
          <w:rFonts w:eastAsia="DFKai-SB" w:hint="eastAsia"/>
          <w:color w:val="000000"/>
          <w:sz w:val="24"/>
          <w:szCs w:val="24"/>
          <w:lang w:eastAsia="zh-TW"/>
        </w:rPr>
        <w:t>擔</w:t>
      </w:r>
      <w:r w:rsidR="00F833B5" w:rsidRPr="00F833B5">
        <w:rPr>
          <w:rFonts w:eastAsia="DFKai-SB" w:hint="eastAsia"/>
          <w:color w:val="000000"/>
          <w:sz w:val="24"/>
          <w:szCs w:val="24"/>
          <w:lang w:eastAsia="zh-TW"/>
        </w:rPr>
        <w:t>任</w:t>
      </w:r>
      <w:r w:rsidR="00E8311E">
        <w:rPr>
          <w:rFonts w:eastAsia="DFKai-SB"/>
          <w:color w:val="000000"/>
          <w:sz w:val="24"/>
          <w:szCs w:val="24"/>
          <w:lang w:eastAsia="zh-TW"/>
        </w:rPr>
        <w:t>助理教授</w:t>
      </w:r>
      <w:r w:rsidR="00E8311E">
        <w:rPr>
          <w:rFonts w:eastAsiaTheme="minorEastAsia" w:hint="eastAsia"/>
          <w:color w:val="000000"/>
          <w:sz w:val="24"/>
          <w:szCs w:val="24"/>
          <w:lang w:eastAsia="zh-TW"/>
        </w:rPr>
        <w:t>，</w:t>
      </w:r>
      <w:r w:rsidR="00E8311E" w:rsidRPr="00E8311E">
        <w:rPr>
          <w:rFonts w:eastAsia="DFKai-SB" w:hint="eastAsia"/>
          <w:color w:val="000000"/>
          <w:sz w:val="24"/>
          <w:szCs w:val="24"/>
          <w:lang w:eastAsia="zh-TW"/>
        </w:rPr>
        <w:t>於</w:t>
      </w:r>
      <w:r w:rsidR="00E8311E" w:rsidRPr="00E8311E">
        <w:rPr>
          <w:rFonts w:eastAsia="DFKai-SB"/>
          <w:color w:val="000000"/>
          <w:sz w:val="24"/>
          <w:szCs w:val="24"/>
          <w:lang w:eastAsia="zh-TW"/>
        </w:rPr>
        <w:t>2015</w:t>
      </w:r>
      <w:r w:rsidR="00E8311E" w:rsidRPr="00E8311E">
        <w:rPr>
          <w:rFonts w:eastAsia="DFKai-SB" w:hint="eastAsia"/>
          <w:color w:val="000000"/>
          <w:sz w:val="24"/>
          <w:szCs w:val="24"/>
          <w:lang w:eastAsia="zh-TW"/>
        </w:rPr>
        <w:t>年</w:t>
      </w:r>
      <w:r w:rsidR="00E8311E" w:rsidRPr="00E8311E">
        <w:rPr>
          <w:rFonts w:eastAsia="DFKai-SB"/>
          <w:color w:val="000000"/>
          <w:sz w:val="24"/>
          <w:szCs w:val="24"/>
          <w:lang w:eastAsia="zh-TW"/>
        </w:rPr>
        <w:t>7</w:t>
      </w:r>
      <w:r w:rsidR="00E8311E" w:rsidRPr="00E8311E">
        <w:rPr>
          <w:rFonts w:eastAsia="DFKai-SB" w:hint="eastAsia"/>
          <w:color w:val="000000"/>
          <w:sz w:val="24"/>
          <w:szCs w:val="24"/>
          <w:lang w:eastAsia="zh-TW"/>
        </w:rPr>
        <w:t>月被</w:t>
      </w:r>
      <w:r w:rsidR="002A71C3" w:rsidRPr="002A71C3">
        <w:rPr>
          <w:rFonts w:eastAsia="DFKai-SB" w:hint="eastAsia"/>
          <w:color w:val="000000"/>
          <w:sz w:val="24"/>
          <w:szCs w:val="24"/>
          <w:lang w:eastAsia="zh-TW"/>
        </w:rPr>
        <w:t>破格</w:t>
      </w:r>
      <w:r w:rsidR="00E8311E" w:rsidRPr="00E8311E">
        <w:rPr>
          <w:rFonts w:eastAsia="DFKai-SB" w:hint="eastAsia"/>
          <w:color w:val="000000"/>
          <w:sz w:val="24"/>
          <w:szCs w:val="24"/>
          <w:lang w:eastAsia="zh-TW"/>
        </w:rPr>
        <w:t>晉升為副教授。</w:t>
      </w:r>
    </w:p>
    <w:p w:rsidR="00D9663A" w:rsidRPr="00823B3C" w:rsidRDefault="009A19C5" w:rsidP="008910AB">
      <w:pPr>
        <w:spacing w:line="360" w:lineRule="auto"/>
        <w:ind w:firstLine="567"/>
        <w:jc w:val="both"/>
        <w:rPr>
          <w:rFonts w:eastAsia="DFKai-SB"/>
          <w:color w:val="000000"/>
          <w:sz w:val="24"/>
          <w:szCs w:val="24"/>
          <w:lang w:eastAsia="zh-TW"/>
        </w:rPr>
      </w:pPr>
      <w:r w:rsidRPr="00823B3C">
        <w:rPr>
          <w:rFonts w:eastAsia="DFKai-SB"/>
          <w:color w:val="000000"/>
          <w:sz w:val="24"/>
          <w:szCs w:val="24"/>
          <w:lang w:eastAsia="zh-TW"/>
        </w:rPr>
        <w:t>白博士的研究方向包括生物有機化學</w:t>
      </w:r>
      <w:r w:rsidR="00520A76" w:rsidRPr="00823B3C">
        <w:rPr>
          <w:rFonts w:eastAsia="DFKai-SB"/>
          <w:color w:val="000000"/>
          <w:sz w:val="24"/>
          <w:szCs w:val="24"/>
          <w:lang w:eastAsia="zh-TW"/>
        </w:rPr>
        <w:t>和</w:t>
      </w:r>
      <w:r w:rsidR="00167CBC">
        <w:rPr>
          <w:rFonts w:eastAsia="DFKai-SB"/>
          <w:color w:val="000000"/>
          <w:sz w:val="24"/>
          <w:szCs w:val="24"/>
          <w:lang w:eastAsia="zh-TW"/>
        </w:rPr>
        <w:t>天然藥物化學。主要從事</w:t>
      </w:r>
      <w:r w:rsidR="00167CBC" w:rsidRPr="00E12BB9">
        <w:rPr>
          <w:rFonts w:eastAsia="DFKai-SB" w:hint="eastAsia"/>
          <w:color w:val="000000"/>
          <w:sz w:val="24"/>
          <w:szCs w:val="24"/>
          <w:lang w:eastAsia="zh-TW"/>
        </w:rPr>
        <w:t>中</w:t>
      </w:r>
      <w:r w:rsidRPr="00823B3C">
        <w:rPr>
          <w:rFonts w:eastAsia="DFKai-SB"/>
          <w:color w:val="000000"/>
          <w:sz w:val="24"/>
          <w:szCs w:val="24"/>
          <w:lang w:eastAsia="zh-TW"/>
        </w:rPr>
        <w:t>藥</w:t>
      </w:r>
      <w:r w:rsidR="00672EF5">
        <w:rPr>
          <w:rFonts w:asciiTheme="minorEastAsia" w:eastAsiaTheme="minorEastAsia" w:hAnsiTheme="minorEastAsia" w:hint="eastAsia"/>
          <w:color w:val="000000"/>
          <w:sz w:val="24"/>
          <w:szCs w:val="24"/>
          <w:lang w:eastAsia="zh-TW"/>
        </w:rPr>
        <w:t>中</w:t>
      </w:r>
      <w:r w:rsidR="00672EF5">
        <w:rPr>
          <w:rFonts w:eastAsiaTheme="minorEastAsia" w:hint="eastAsia"/>
          <w:color w:val="000000"/>
          <w:sz w:val="24"/>
          <w:szCs w:val="24"/>
          <w:lang w:eastAsia="zh-TW"/>
        </w:rPr>
        <w:t>生物</w:t>
      </w:r>
      <w:r w:rsidRPr="00823B3C">
        <w:rPr>
          <w:rFonts w:eastAsia="DFKai-SB"/>
          <w:color w:val="000000"/>
          <w:sz w:val="24"/>
          <w:szCs w:val="24"/>
          <w:lang w:eastAsia="zh-TW"/>
        </w:rPr>
        <w:t>活性成分</w:t>
      </w:r>
      <w:r w:rsidR="00167CBC" w:rsidRPr="00E12BB9">
        <w:rPr>
          <w:rFonts w:eastAsia="DFKai-SB" w:hint="eastAsia"/>
          <w:color w:val="000000"/>
          <w:sz w:val="24"/>
          <w:szCs w:val="24"/>
          <w:lang w:eastAsia="zh-TW"/>
        </w:rPr>
        <w:t>研究</w:t>
      </w:r>
      <w:r w:rsidR="00DE08EB" w:rsidRPr="00B330A6">
        <w:rPr>
          <w:rFonts w:eastAsia="DFKai-SB" w:hint="eastAsia"/>
          <w:color w:val="000000"/>
          <w:sz w:val="24"/>
          <w:szCs w:val="24"/>
          <w:lang w:eastAsia="zh-TW"/>
        </w:rPr>
        <w:t>；</w:t>
      </w:r>
      <w:r w:rsidR="001D1DCA">
        <w:rPr>
          <w:rFonts w:eastAsia="DFKai-SB" w:hint="eastAsia"/>
          <w:color w:val="000000"/>
          <w:sz w:val="24"/>
          <w:szCs w:val="24"/>
          <w:lang w:eastAsia="zh-TW"/>
        </w:rPr>
        <w:t>活性</w:t>
      </w:r>
      <w:r w:rsidR="00EA55C5">
        <w:rPr>
          <w:rFonts w:asciiTheme="minorEastAsia" w:eastAsiaTheme="minorEastAsia" w:hAnsiTheme="minorEastAsia" w:hint="eastAsia"/>
          <w:color w:val="000000"/>
          <w:sz w:val="24"/>
          <w:szCs w:val="24"/>
          <w:lang w:eastAsia="zh-TW"/>
        </w:rPr>
        <w:t>有</w:t>
      </w:r>
      <w:proofErr w:type="gramStart"/>
      <w:r w:rsidR="00EA55C5">
        <w:rPr>
          <w:rFonts w:asciiTheme="minorEastAsia" w:eastAsiaTheme="minorEastAsia" w:hAnsiTheme="minorEastAsia" w:hint="eastAsia"/>
          <w:color w:val="000000"/>
          <w:sz w:val="24"/>
          <w:szCs w:val="24"/>
          <w:lang w:eastAsia="zh-TW"/>
        </w:rPr>
        <w:t>机</w:t>
      </w:r>
      <w:proofErr w:type="gramEnd"/>
      <w:r w:rsidR="00EA55C5">
        <w:rPr>
          <w:rFonts w:asciiTheme="minorEastAsia" w:eastAsiaTheme="minorEastAsia" w:hAnsiTheme="minorEastAsia" w:hint="eastAsia"/>
          <w:color w:val="000000"/>
          <w:sz w:val="24"/>
          <w:szCs w:val="24"/>
          <w:lang w:eastAsia="zh-TW"/>
        </w:rPr>
        <w:t>小</w:t>
      </w:r>
      <w:r w:rsidR="001D1DCA">
        <w:rPr>
          <w:rFonts w:asciiTheme="minorEastAsia" w:eastAsiaTheme="minorEastAsia" w:hAnsiTheme="minorEastAsia" w:hint="eastAsia"/>
          <w:color w:val="000000"/>
          <w:sz w:val="24"/>
          <w:szCs w:val="24"/>
          <w:lang w:eastAsia="zh-TW"/>
        </w:rPr>
        <w:t>分子</w:t>
      </w:r>
      <w:r w:rsidR="001D45E6" w:rsidRPr="00E12BB9">
        <w:rPr>
          <w:rFonts w:eastAsia="DFKai-SB" w:hint="eastAsia"/>
          <w:color w:val="000000"/>
          <w:sz w:val="24"/>
          <w:szCs w:val="24"/>
          <w:lang w:eastAsia="zh-TW"/>
        </w:rPr>
        <w:t>的</w:t>
      </w:r>
      <w:r w:rsidRPr="00823B3C">
        <w:rPr>
          <w:rFonts w:eastAsia="DFKai-SB"/>
          <w:color w:val="000000"/>
          <w:sz w:val="24"/>
          <w:szCs w:val="24"/>
          <w:lang w:eastAsia="zh-TW"/>
        </w:rPr>
        <w:t>結構修飾</w:t>
      </w:r>
      <w:r w:rsidRPr="00E12BB9">
        <w:rPr>
          <w:rFonts w:eastAsia="DFKai-SB"/>
          <w:color w:val="000000"/>
          <w:sz w:val="24"/>
          <w:szCs w:val="24"/>
          <w:lang w:eastAsia="zh-TW"/>
        </w:rPr>
        <w:t>及其</w:t>
      </w:r>
      <w:r w:rsidR="00BC5CB6">
        <w:rPr>
          <w:rFonts w:eastAsia="DFKai-SB" w:hint="eastAsia"/>
          <w:color w:val="000000"/>
          <w:sz w:val="24"/>
          <w:szCs w:val="24"/>
          <w:lang w:eastAsia="zh-TW"/>
        </w:rPr>
        <w:t>藥效</w:t>
      </w:r>
      <w:r w:rsidRPr="00B330A6">
        <w:rPr>
          <w:rFonts w:eastAsia="DFKai-SB"/>
          <w:color w:val="000000"/>
          <w:sz w:val="24"/>
          <w:szCs w:val="24"/>
          <w:lang w:eastAsia="zh-TW"/>
        </w:rPr>
        <w:t>研究</w:t>
      </w:r>
      <w:r w:rsidR="00DE08EB" w:rsidRPr="00B330A6">
        <w:rPr>
          <w:rFonts w:eastAsia="DFKai-SB" w:hint="eastAsia"/>
          <w:color w:val="000000"/>
          <w:sz w:val="24"/>
          <w:szCs w:val="24"/>
          <w:lang w:eastAsia="zh-TW"/>
        </w:rPr>
        <w:t>；</w:t>
      </w:r>
      <w:proofErr w:type="gramStart"/>
      <w:r w:rsidR="00481FD2" w:rsidRPr="00E12BB9">
        <w:rPr>
          <w:rFonts w:eastAsia="DFKai-SB" w:hint="eastAsia"/>
          <w:color w:val="000000"/>
          <w:sz w:val="24"/>
          <w:szCs w:val="24"/>
          <w:lang w:eastAsia="zh-TW"/>
        </w:rPr>
        <w:t>新型鞘脂的</w:t>
      </w:r>
      <w:proofErr w:type="gramEnd"/>
      <w:r w:rsidR="001D2CB5" w:rsidRPr="001D2CB5">
        <w:rPr>
          <w:rFonts w:eastAsia="DFKai-SB" w:hint="eastAsia"/>
          <w:color w:val="000000"/>
          <w:sz w:val="24"/>
          <w:szCs w:val="24"/>
          <w:lang w:eastAsia="zh-TW"/>
        </w:rPr>
        <w:t>設計</w:t>
      </w:r>
      <w:r w:rsidR="00481FD2" w:rsidRPr="00E12BB9">
        <w:rPr>
          <w:rFonts w:eastAsia="DFKai-SB" w:hint="eastAsia"/>
          <w:color w:val="000000"/>
          <w:sz w:val="24"/>
          <w:szCs w:val="24"/>
          <w:lang w:eastAsia="zh-TW"/>
        </w:rPr>
        <w:t>合成及其</w:t>
      </w:r>
      <w:r w:rsidR="007A5BF4" w:rsidRPr="00B330A6">
        <w:rPr>
          <w:rFonts w:eastAsia="DFKai-SB" w:hint="eastAsia"/>
          <w:color w:val="000000"/>
          <w:sz w:val="24"/>
          <w:szCs w:val="24"/>
          <w:lang w:eastAsia="zh-TW"/>
        </w:rPr>
        <w:t>在藥物製劑領域中的</w:t>
      </w:r>
      <w:r w:rsidR="00481FD2" w:rsidRPr="00E12BB9">
        <w:rPr>
          <w:rFonts w:eastAsia="DFKai-SB" w:hint="eastAsia"/>
          <w:color w:val="000000"/>
          <w:sz w:val="24"/>
          <w:szCs w:val="24"/>
          <w:lang w:eastAsia="zh-TW"/>
        </w:rPr>
        <w:t>應用研究</w:t>
      </w:r>
      <w:r w:rsidR="00417D3E" w:rsidRPr="00B330A6">
        <w:rPr>
          <w:rFonts w:eastAsia="DFKai-SB" w:hint="eastAsia"/>
          <w:color w:val="000000"/>
          <w:sz w:val="24"/>
          <w:szCs w:val="24"/>
          <w:lang w:eastAsia="zh-TW"/>
        </w:rPr>
        <w:t>；</w:t>
      </w:r>
      <w:r w:rsidR="00417D3E" w:rsidRPr="0016289A">
        <w:rPr>
          <w:rFonts w:eastAsia="DFKai-SB" w:hint="eastAsia"/>
          <w:color w:val="000000"/>
          <w:sz w:val="24"/>
          <w:szCs w:val="24"/>
          <w:lang w:eastAsia="zh-TW"/>
        </w:rPr>
        <w:t>中藥質量標準研究</w:t>
      </w:r>
      <w:r w:rsidR="00481FD2" w:rsidRPr="00E12BB9">
        <w:rPr>
          <w:rFonts w:eastAsia="DFKai-SB" w:hint="eastAsia"/>
          <w:color w:val="000000"/>
          <w:sz w:val="24"/>
          <w:szCs w:val="24"/>
          <w:lang w:eastAsia="zh-TW"/>
        </w:rPr>
        <w:t>等</w:t>
      </w:r>
      <w:r w:rsidRPr="00823B3C">
        <w:rPr>
          <w:rFonts w:eastAsia="DFKai-SB"/>
          <w:color w:val="000000"/>
          <w:sz w:val="24"/>
          <w:szCs w:val="24"/>
          <w:lang w:eastAsia="zh-TW"/>
        </w:rPr>
        <w:t>。曾參與香港</w:t>
      </w:r>
      <w:r w:rsidRPr="00823B3C">
        <w:rPr>
          <w:rFonts w:eastAsia="DFKai-SB"/>
          <w:color w:val="000000"/>
          <w:sz w:val="24"/>
          <w:szCs w:val="24"/>
          <w:lang w:eastAsia="zh-TW"/>
        </w:rPr>
        <w:t>31</w:t>
      </w:r>
      <w:r w:rsidRPr="00823B3C">
        <w:rPr>
          <w:rFonts w:eastAsia="DFKai-SB"/>
          <w:color w:val="000000"/>
          <w:sz w:val="24"/>
          <w:szCs w:val="24"/>
          <w:lang w:eastAsia="zh-TW"/>
        </w:rPr>
        <w:t>種劇毒中藥的顯微鑒別研究工作。</w:t>
      </w:r>
      <w:r w:rsidR="00D341AC" w:rsidRPr="00823B3C">
        <w:rPr>
          <w:rFonts w:eastAsia="DFKai-SB"/>
          <w:color w:val="000000"/>
          <w:sz w:val="24"/>
          <w:szCs w:val="24"/>
          <w:lang w:eastAsia="zh-TW"/>
        </w:rPr>
        <w:t>研究論文發表在</w:t>
      </w:r>
      <w:r w:rsidR="00B532D3" w:rsidRPr="00823B3C">
        <w:rPr>
          <w:rFonts w:eastAsiaTheme="minorEastAsia"/>
          <w:color w:val="000000"/>
          <w:sz w:val="24"/>
          <w:szCs w:val="24"/>
          <w:lang w:eastAsia="zh-TW"/>
        </w:rPr>
        <w:t>Org</w:t>
      </w:r>
      <w:r w:rsidR="0084241C" w:rsidRPr="00823B3C">
        <w:rPr>
          <w:rFonts w:eastAsiaTheme="minorEastAsia"/>
          <w:color w:val="000000"/>
          <w:sz w:val="24"/>
          <w:szCs w:val="24"/>
          <w:lang w:eastAsia="zh-TW"/>
        </w:rPr>
        <w:t>anic</w:t>
      </w:r>
      <w:r w:rsidR="00B532D3" w:rsidRPr="00823B3C">
        <w:rPr>
          <w:rFonts w:eastAsiaTheme="minorEastAsia"/>
          <w:color w:val="000000"/>
          <w:sz w:val="24"/>
          <w:szCs w:val="24"/>
          <w:lang w:eastAsia="zh-TW"/>
        </w:rPr>
        <w:t xml:space="preserve"> Lett</w:t>
      </w:r>
      <w:r w:rsidR="0084241C" w:rsidRPr="00823B3C">
        <w:rPr>
          <w:rFonts w:eastAsiaTheme="minorEastAsia"/>
          <w:color w:val="000000"/>
          <w:sz w:val="24"/>
          <w:szCs w:val="24"/>
          <w:lang w:eastAsia="zh-TW"/>
        </w:rPr>
        <w:t>ers</w:t>
      </w:r>
      <w:r w:rsidR="00B532D3" w:rsidRPr="00823B3C">
        <w:rPr>
          <w:rFonts w:eastAsiaTheme="minorEastAsia"/>
          <w:color w:val="000000"/>
          <w:sz w:val="24"/>
          <w:szCs w:val="24"/>
          <w:lang w:eastAsia="zh-TW"/>
        </w:rPr>
        <w:t>,</w:t>
      </w:r>
      <w:r w:rsidR="005D2E2E">
        <w:rPr>
          <w:rFonts w:eastAsiaTheme="minorEastAsia" w:hint="eastAsia"/>
          <w:color w:val="000000"/>
          <w:sz w:val="24"/>
          <w:szCs w:val="24"/>
          <w:lang w:eastAsia="zh-TW"/>
        </w:rPr>
        <w:t xml:space="preserve"> </w:t>
      </w:r>
      <w:r w:rsidR="005D2E2E" w:rsidRPr="008544BC">
        <w:rPr>
          <w:rFonts w:eastAsiaTheme="minorEastAsia" w:hint="eastAsia"/>
          <w:sz w:val="24"/>
          <w:szCs w:val="24"/>
          <w:lang w:eastAsia="zh-TW"/>
        </w:rPr>
        <w:t>European Journal</w:t>
      </w:r>
      <w:r w:rsidR="007144C6" w:rsidRPr="008544BC">
        <w:rPr>
          <w:rFonts w:eastAsiaTheme="minorEastAsia"/>
          <w:sz w:val="24"/>
          <w:szCs w:val="24"/>
          <w:lang w:eastAsia="zh-TW"/>
        </w:rPr>
        <w:t xml:space="preserve"> of Medicinal Chemistry</w:t>
      </w:r>
      <w:r w:rsidR="005D2E2E">
        <w:rPr>
          <w:rFonts w:eastAsiaTheme="minorEastAsia" w:hint="eastAsia"/>
          <w:color w:val="000000"/>
          <w:sz w:val="24"/>
          <w:szCs w:val="24"/>
          <w:lang w:eastAsia="zh-TW"/>
        </w:rPr>
        <w:t xml:space="preserve">, </w:t>
      </w:r>
      <w:r w:rsidR="0079069D">
        <w:rPr>
          <w:rFonts w:eastAsiaTheme="minorEastAsia"/>
          <w:color w:val="000000"/>
          <w:sz w:val="24"/>
          <w:szCs w:val="24"/>
          <w:lang w:eastAsia="zh-TW"/>
        </w:rPr>
        <w:t xml:space="preserve">Bioorganic Chemistry, </w:t>
      </w:r>
      <w:r w:rsidR="00B53419">
        <w:rPr>
          <w:rFonts w:eastAsiaTheme="minorEastAsia"/>
          <w:color w:val="000000"/>
          <w:sz w:val="24"/>
          <w:szCs w:val="24"/>
          <w:lang w:eastAsia="zh-TW"/>
        </w:rPr>
        <w:t xml:space="preserve">International Journal of Molecular Sciences, </w:t>
      </w:r>
      <w:r w:rsidR="004A3C43" w:rsidRPr="00823B3C">
        <w:rPr>
          <w:rFonts w:eastAsiaTheme="minorEastAsia"/>
          <w:color w:val="000000"/>
          <w:sz w:val="24"/>
          <w:szCs w:val="24"/>
          <w:lang w:eastAsia="zh-TW"/>
        </w:rPr>
        <w:t>Journal of Natural Products</w:t>
      </w:r>
      <w:r w:rsidR="004A3C43">
        <w:rPr>
          <w:rFonts w:eastAsiaTheme="minorEastAsia" w:hint="eastAsia"/>
          <w:color w:val="000000"/>
          <w:sz w:val="24"/>
          <w:szCs w:val="24"/>
          <w:lang w:eastAsia="zh-TW"/>
        </w:rPr>
        <w:t xml:space="preserve">, </w:t>
      </w:r>
      <w:r w:rsidR="00401B81">
        <w:rPr>
          <w:rFonts w:eastAsiaTheme="minorEastAsia" w:hint="eastAsia"/>
          <w:color w:val="000000"/>
          <w:sz w:val="24"/>
          <w:szCs w:val="24"/>
          <w:lang w:eastAsia="zh-TW"/>
        </w:rPr>
        <w:t xml:space="preserve">RSC Advances, </w:t>
      </w:r>
      <w:proofErr w:type="spellStart"/>
      <w:r w:rsidR="00B76596" w:rsidRPr="00823B3C">
        <w:rPr>
          <w:rFonts w:eastAsiaTheme="minorEastAsia"/>
          <w:color w:val="000000"/>
          <w:sz w:val="24"/>
          <w:szCs w:val="24"/>
          <w:lang w:eastAsia="zh-TW"/>
        </w:rPr>
        <w:t>ChemBioChem</w:t>
      </w:r>
      <w:proofErr w:type="spellEnd"/>
      <w:r w:rsidR="00B76596" w:rsidRPr="00823B3C">
        <w:rPr>
          <w:rFonts w:eastAsiaTheme="minorEastAsia"/>
          <w:color w:val="000000"/>
          <w:sz w:val="24"/>
          <w:szCs w:val="24"/>
          <w:lang w:eastAsia="zh-TW"/>
        </w:rPr>
        <w:t>,</w:t>
      </w:r>
      <w:r w:rsidR="00B76596">
        <w:rPr>
          <w:rFonts w:eastAsiaTheme="minorEastAsia" w:hint="eastAsia"/>
          <w:color w:val="000000"/>
          <w:sz w:val="24"/>
          <w:szCs w:val="24"/>
          <w:lang w:eastAsia="zh-TW"/>
        </w:rPr>
        <w:t xml:space="preserve"> </w:t>
      </w:r>
      <w:r w:rsidR="00F55164" w:rsidRPr="00823B3C">
        <w:rPr>
          <w:rFonts w:eastAsiaTheme="minorEastAsia"/>
          <w:color w:val="000000"/>
          <w:sz w:val="24"/>
          <w:szCs w:val="24"/>
          <w:lang w:eastAsia="zh-TW"/>
        </w:rPr>
        <w:t>Anal</w:t>
      </w:r>
      <w:r w:rsidR="00D6272A" w:rsidRPr="00823B3C">
        <w:rPr>
          <w:rFonts w:eastAsiaTheme="minorEastAsia"/>
          <w:color w:val="000000"/>
          <w:sz w:val="24"/>
          <w:szCs w:val="24"/>
          <w:lang w:eastAsia="zh-TW"/>
        </w:rPr>
        <w:t>ytical</w:t>
      </w:r>
      <w:r w:rsidR="00F55164" w:rsidRPr="00823B3C">
        <w:rPr>
          <w:rFonts w:eastAsiaTheme="minorEastAsia"/>
          <w:color w:val="000000"/>
          <w:sz w:val="24"/>
          <w:szCs w:val="24"/>
          <w:lang w:eastAsia="zh-TW"/>
        </w:rPr>
        <w:t xml:space="preserve"> and Bioanal</w:t>
      </w:r>
      <w:r w:rsidR="00D6272A" w:rsidRPr="00823B3C">
        <w:rPr>
          <w:rFonts w:eastAsiaTheme="minorEastAsia"/>
          <w:color w:val="000000"/>
          <w:sz w:val="24"/>
          <w:szCs w:val="24"/>
          <w:lang w:eastAsia="zh-TW"/>
        </w:rPr>
        <w:t>ytical</w:t>
      </w:r>
      <w:r w:rsidR="00F55164" w:rsidRPr="00823B3C">
        <w:rPr>
          <w:rFonts w:eastAsiaTheme="minorEastAsia"/>
          <w:color w:val="000000"/>
          <w:sz w:val="24"/>
          <w:szCs w:val="24"/>
          <w:lang w:eastAsia="zh-TW"/>
        </w:rPr>
        <w:t xml:space="preserve"> Chem</w:t>
      </w:r>
      <w:r w:rsidR="00D6272A" w:rsidRPr="00823B3C">
        <w:rPr>
          <w:rFonts w:eastAsiaTheme="minorEastAsia"/>
          <w:color w:val="000000"/>
          <w:sz w:val="24"/>
          <w:szCs w:val="24"/>
          <w:lang w:eastAsia="zh-TW"/>
        </w:rPr>
        <w:t>istry</w:t>
      </w:r>
      <w:r w:rsidR="004A3C43" w:rsidRPr="00823B3C">
        <w:rPr>
          <w:rFonts w:eastAsia="DFKai-SB"/>
          <w:color w:val="000000"/>
          <w:sz w:val="24"/>
          <w:szCs w:val="24"/>
          <w:lang w:eastAsia="zh-TW"/>
        </w:rPr>
        <w:t>和</w:t>
      </w:r>
      <w:r w:rsidR="00610A0A" w:rsidRPr="00823B3C">
        <w:rPr>
          <w:rFonts w:eastAsiaTheme="minorEastAsia"/>
          <w:color w:val="000000"/>
          <w:sz w:val="24"/>
          <w:szCs w:val="24"/>
          <w:lang w:eastAsia="zh-TW"/>
        </w:rPr>
        <w:t xml:space="preserve"> </w:t>
      </w:r>
      <w:r w:rsidR="00F55164" w:rsidRPr="00823B3C">
        <w:rPr>
          <w:rFonts w:eastAsiaTheme="minorEastAsia"/>
          <w:color w:val="000000"/>
          <w:sz w:val="24"/>
          <w:szCs w:val="24"/>
          <w:lang w:eastAsia="zh-TW"/>
        </w:rPr>
        <w:t>Bioorg</w:t>
      </w:r>
      <w:r w:rsidR="00D6272A" w:rsidRPr="00823B3C">
        <w:rPr>
          <w:rFonts w:eastAsiaTheme="minorEastAsia"/>
          <w:color w:val="000000"/>
          <w:sz w:val="24"/>
          <w:szCs w:val="24"/>
          <w:lang w:eastAsia="zh-TW"/>
        </w:rPr>
        <w:t>anic</w:t>
      </w:r>
      <w:r w:rsidR="00F55164" w:rsidRPr="00823B3C">
        <w:rPr>
          <w:rFonts w:eastAsiaTheme="minorEastAsia"/>
          <w:color w:val="000000"/>
          <w:sz w:val="24"/>
          <w:szCs w:val="24"/>
          <w:lang w:eastAsia="zh-TW"/>
        </w:rPr>
        <w:t xml:space="preserve"> &amp; Med</w:t>
      </w:r>
      <w:r w:rsidR="00D6272A" w:rsidRPr="00823B3C">
        <w:rPr>
          <w:rFonts w:eastAsiaTheme="minorEastAsia"/>
          <w:color w:val="000000"/>
          <w:sz w:val="24"/>
          <w:szCs w:val="24"/>
          <w:lang w:eastAsia="zh-TW"/>
        </w:rPr>
        <w:t>icinal</w:t>
      </w:r>
      <w:r w:rsidR="00F55164" w:rsidRPr="00823B3C">
        <w:rPr>
          <w:rFonts w:eastAsiaTheme="minorEastAsia"/>
          <w:color w:val="000000"/>
          <w:sz w:val="24"/>
          <w:szCs w:val="24"/>
          <w:lang w:eastAsia="zh-TW"/>
        </w:rPr>
        <w:t xml:space="preserve"> </w:t>
      </w:r>
      <w:r w:rsidR="00F55164" w:rsidRPr="00823B3C">
        <w:rPr>
          <w:rFonts w:eastAsiaTheme="minorEastAsia"/>
          <w:color w:val="000000"/>
          <w:sz w:val="24"/>
          <w:szCs w:val="24"/>
          <w:lang w:eastAsia="zh-TW"/>
        </w:rPr>
        <w:lastRenderedPageBreak/>
        <w:t>Chem</w:t>
      </w:r>
      <w:r w:rsidR="00D6272A" w:rsidRPr="00823B3C">
        <w:rPr>
          <w:rFonts w:eastAsiaTheme="minorEastAsia"/>
          <w:color w:val="000000"/>
          <w:sz w:val="24"/>
          <w:szCs w:val="24"/>
          <w:lang w:eastAsia="zh-TW"/>
        </w:rPr>
        <w:t>istry</w:t>
      </w:r>
      <w:r w:rsidR="007D3276" w:rsidRPr="00823B3C">
        <w:rPr>
          <w:rFonts w:eastAsia="DFKai-SB"/>
          <w:color w:val="000000"/>
          <w:sz w:val="24"/>
          <w:szCs w:val="24"/>
          <w:lang w:eastAsia="zh-TW"/>
        </w:rPr>
        <w:t>等</w:t>
      </w:r>
      <w:r w:rsidRPr="00823B3C">
        <w:rPr>
          <w:rFonts w:eastAsia="DFKai-SB"/>
          <w:color w:val="000000"/>
          <w:sz w:val="24"/>
          <w:szCs w:val="24"/>
          <w:lang w:eastAsia="zh-TW"/>
        </w:rPr>
        <w:t>國際學術刊物上</w:t>
      </w:r>
      <w:r w:rsidR="003A4C98" w:rsidRPr="003A4C98">
        <w:rPr>
          <w:rFonts w:eastAsia="DFKai-SB" w:hint="eastAsia"/>
          <w:color w:val="000000"/>
          <w:sz w:val="24"/>
          <w:szCs w:val="24"/>
          <w:lang w:eastAsia="zh-TW"/>
        </w:rPr>
        <w:t>。</w:t>
      </w:r>
      <w:r w:rsidR="003A4C98" w:rsidRPr="003A4C98">
        <w:rPr>
          <w:rFonts w:eastAsia="DFKai-SB" w:hint="eastAsia"/>
          <w:sz w:val="24"/>
          <w:szCs w:val="24"/>
          <w:lang w:eastAsia="zh-TW"/>
        </w:rPr>
        <w:t>迄今，已</w:t>
      </w:r>
      <w:r w:rsidR="003A4C98" w:rsidRPr="00823B3C">
        <w:rPr>
          <w:rFonts w:eastAsia="DFKai-SB" w:hint="eastAsia"/>
          <w:sz w:val="24"/>
          <w:szCs w:val="24"/>
          <w:lang w:eastAsia="zh-TW"/>
        </w:rPr>
        <w:t>獲</w:t>
      </w:r>
      <w:r w:rsidR="002477C7">
        <w:rPr>
          <w:rFonts w:eastAsia="DFKai-SB" w:hint="eastAsia"/>
          <w:sz w:val="24"/>
          <w:szCs w:val="24"/>
          <w:lang w:eastAsia="zh-TW"/>
        </w:rPr>
        <w:t>1</w:t>
      </w:r>
      <w:r w:rsidR="00603596">
        <w:rPr>
          <w:rFonts w:eastAsia="DFKai-SB"/>
          <w:sz w:val="24"/>
          <w:szCs w:val="24"/>
          <w:lang w:eastAsia="zh-TW"/>
        </w:rPr>
        <w:t>8</w:t>
      </w:r>
      <w:r w:rsidR="002504F1" w:rsidRPr="00823B3C">
        <w:rPr>
          <w:rFonts w:eastAsia="DFKai-SB"/>
          <w:sz w:val="24"/>
          <w:szCs w:val="24"/>
          <w:lang w:eastAsia="zh-TW"/>
        </w:rPr>
        <w:t>項</w:t>
      </w:r>
      <w:r w:rsidR="00232122" w:rsidRPr="00823B3C">
        <w:rPr>
          <w:rFonts w:eastAsia="DFKai-SB"/>
          <w:sz w:val="24"/>
          <w:szCs w:val="24"/>
          <w:lang w:eastAsia="zh-TW"/>
        </w:rPr>
        <w:t>國際專利</w:t>
      </w:r>
      <w:r w:rsidR="002504F1" w:rsidRPr="00823B3C">
        <w:rPr>
          <w:rFonts w:eastAsia="DFKai-SB"/>
          <w:sz w:val="24"/>
          <w:szCs w:val="24"/>
          <w:lang w:eastAsia="zh-TW"/>
        </w:rPr>
        <w:t>授權</w:t>
      </w:r>
      <w:r w:rsidR="00DB24B5" w:rsidRPr="00DB24B5">
        <w:rPr>
          <w:rFonts w:eastAsia="DFKai-SB" w:hint="eastAsia"/>
          <w:sz w:val="24"/>
          <w:szCs w:val="24"/>
          <w:lang w:eastAsia="zh-TW"/>
        </w:rPr>
        <w:t>（</w:t>
      </w:r>
      <w:r w:rsidR="00866C80">
        <w:rPr>
          <w:rFonts w:eastAsia="DFKai-SB"/>
          <w:sz w:val="24"/>
          <w:szCs w:val="24"/>
          <w:lang w:eastAsia="zh-TW"/>
        </w:rPr>
        <w:t>5</w:t>
      </w:r>
      <w:r w:rsidR="00DB24B5" w:rsidRPr="00DB24B5">
        <w:rPr>
          <w:rFonts w:eastAsia="DFKai-SB" w:hint="eastAsia"/>
          <w:sz w:val="24"/>
          <w:szCs w:val="24"/>
          <w:lang w:eastAsia="zh-TW"/>
        </w:rPr>
        <w:t>項美國專利）</w:t>
      </w:r>
      <w:r w:rsidR="002504F1" w:rsidRPr="00823B3C">
        <w:rPr>
          <w:rFonts w:eastAsiaTheme="minorEastAsia"/>
          <w:sz w:val="24"/>
          <w:szCs w:val="24"/>
          <w:lang w:eastAsia="zh-TW"/>
        </w:rPr>
        <w:t>。</w:t>
      </w:r>
      <w:r w:rsidRPr="00823B3C">
        <w:rPr>
          <w:rFonts w:eastAsia="DFKai-SB"/>
          <w:sz w:val="24"/>
          <w:szCs w:val="24"/>
          <w:lang w:eastAsia="zh-TW"/>
        </w:rPr>
        <w:t>她的研究得到澳門科技發展基金和澳門基金會的資助。作為</w:t>
      </w:r>
      <w:r w:rsidR="00AE52C7" w:rsidRPr="00823B3C">
        <w:rPr>
          <w:rFonts w:eastAsia="DFKai-SB"/>
          <w:sz w:val="24"/>
          <w:szCs w:val="24"/>
          <w:lang w:eastAsia="zh-TW"/>
        </w:rPr>
        <w:t>項目組成員</w:t>
      </w:r>
      <w:r w:rsidRPr="00823B3C">
        <w:rPr>
          <w:rFonts w:eastAsia="DFKai-SB"/>
          <w:sz w:val="24"/>
          <w:szCs w:val="24"/>
          <w:lang w:eastAsia="zh-TW"/>
        </w:rPr>
        <w:t>，參與香港浸會大學基金</w:t>
      </w:r>
      <w:r w:rsidR="00D96A77" w:rsidRPr="00823B3C">
        <w:rPr>
          <w:rFonts w:eastAsia="DFKai-SB"/>
          <w:sz w:val="24"/>
          <w:szCs w:val="24"/>
          <w:lang w:eastAsia="zh-TW"/>
        </w:rPr>
        <w:t>，國家自然科學基金和廣東省自然科學基金等項目</w:t>
      </w:r>
      <w:r w:rsidRPr="00823B3C">
        <w:rPr>
          <w:rFonts w:eastAsia="DFKai-SB"/>
          <w:sz w:val="24"/>
          <w:szCs w:val="24"/>
          <w:lang w:eastAsia="zh-TW"/>
        </w:rPr>
        <w:t>。</w:t>
      </w:r>
    </w:p>
    <w:p w:rsidR="005D056E" w:rsidRPr="00823B3C" w:rsidRDefault="005D056E" w:rsidP="00C33356">
      <w:pPr>
        <w:pStyle w:val="a7"/>
        <w:spacing w:line="360" w:lineRule="auto"/>
        <w:rPr>
          <w:rFonts w:ascii="Times New Roman" w:eastAsia="SimSun" w:hAnsi="Times New Roman"/>
          <w:color w:val="000000"/>
          <w:sz w:val="24"/>
          <w:szCs w:val="24"/>
          <w:lang w:eastAsia="zh-TW"/>
        </w:rPr>
      </w:pPr>
    </w:p>
    <w:p w:rsidR="00135649" w:rsidRPr="00823B3C" w:rsidRDefault="00135649" w:rsidP="00C33356">
      <w:pPr>
        <w:pStyle w:val="a7"/>
        <w:spacing w:line="360" w:lineRule="auto"/>
        <w:rPr>
          <w:rFonts w:ascii="Times New Roman" w:eastAsia="DFKai-SB" w:hAnsi="Times New Roman"/>
          <w:b/>
          <w:color w:val="000000"/>
          <w:sz w:val="24"/>
          <w:szCs w:val="24"/>
          <w:lang w:eastAsia="zh-TW"/>
        </w:rPr>
      </w:pPr>
      <w:r w:rsidRPr="00823B3C">
        <w:rPr>
          <w:rFonts w:ascii="Times New Roman" w:eastAsia="DFKai-SB" w:hAnsi="Times New Roman"/>
          <w:b/>
          <w:color w:val="000000"/>
          <w:sz w:val="24"/>
          <w:szCs w:val="24"/>
          <w:lang w:eastAsia="zh-TW"/>
        </w:rPr>
        <w:t>教研領域</w:t>
      </w:r>
    </w:p>
    <w:p w:rsidR="00135649" w:rsidRPr="00D64270" w:rsidRDefault="00135649" w:rsidP="00135649">
      <w:pPr>
        <w:pStyle w:val="a7"/>
        <w:spacing w:line="360" w:lineRule="auto"/>
        <w:rPr>
          <w:rFonts w:ascii="Times New Roman" w:eastAsia="DFKai-SB" w:hAnsi="Times New Roman"/>
          <w:sz w:val="24"/>
          <w:szCs w:val="24"/>
          <w:lang w:eastAsia="zh-TW"/>
        </w:rPr>
      </w:pPr>
      <w:r w:rsidRPr="00823B3C">
        <w:rPr>
          <w:rFonts w:ascii="Times New Roman" w:eastAsia="DFKai-SB" w:hAnsi="Times New Roman"/>
          <w:color w:val="000000"/>
          <w:sz w:val="24"/>
          <w:szCs w:val="24"/>
          <w:lang w:eastAsia="zh-TW"/>
        </w:rPr>
        <w:t>教學科目：</w:t>
      </w:r>
      <w:r w:rsidR="008F06D4" w:rsidRPr="00823B3C">
        <w:rPr>
          <w:rFonts w:ascii="Times New Roman" w:eastAsia="DFKai-SB" w:hAnsi="Times New Roman"/>
          <w:color w:val="000000"/>
          <w:sz w:val="24"/>
          <w:szCs w:val="24"/>
          <w:lang w:eastAsia="zh-TW"/>
        </w:rPr>
        <w:t>中藥化學</w:t>
      </w:r>
      <w:r w:rsidR="003D4F97" w:rsidRPr="000A2344">
        <w:rPr>
          <w:rFonts w:ascii="Times New Roman" w:eastAsia="DFKai-SB" w:hAnsi="Times New Roman" w:hint="eastAsia"/>
          <w:color w:val="000000"/>
          <w:sz w:val="24"/>
          <w:szCs w:val="24"/>
          <w:lang w:eastAsia="zh-TW"/>
        </w:rPr>
        <w:t>（</w:t>
      </w:r>
      <w:r w:rsidR="003D4F97" w:rsidRPr="003D4F97">
        <w:rPr>
          <w:rFonts w:ascii="Times New Roman" w:eastAsia="DFKai-SB" w:hAnsi="Times New Roman" w:hint="eastAsia"/>
          <w:color w:val="000000"/>
          <w:sz w:val="24"/>
          <w:szCs w:val="24"/>
          <w:lang w:eastAsia="zh-TW"/>
        </w:rPr>
        <w:t>理論課與實驗課）</w:t>
      </w:r>
      <w:r w:rsidR="008F06D4" w:rsidRPr="000A2344">
        <w:rPr>
          <w:rFonts w:ascii="Times New Roman" w:eastAsia="DFKai-SB" w:hAnsi="Times New Roman"/>
          <w:color w:val="000000"/>
          <w:sz w:val="24"/>
          <w:szCs w:val="24"/>
          <w:lang w:eastAsia="zh-TW"/>
        </w:rPr>
        <w:t>；</w:t>
      </w:r>
      <w:r w:rsidR="001807AD">
        <w:rPr>
          <w:rFonts w:ascii="Times New Roman" w:eastAsia="DFKai-SB" w:hAnsi="Times New Roman"/>
          <w:color w:val="000000"/>
          <w:sz w:val="24"/>
          <w:szCs w:val="24"/>
          <w:lang w:eastAsia="zh-TW"/>
        </w:rPr>
        <w:t>中藥</w:t>
      </w:r>
      <w:r w:rsidR="001807AD" w:rsidRPr="00823B3C">
        <w:rPr>
          <w:rFonts w:ascii="Times New Roman" w:eastAsia="DFKai-SB" w:hAnsi="Times New Roman"/>
          <w:color w:val="000000"/>
          <w:sz w:val="24"/>
          <w:szCs w:val="24"/>
          <w:lang w:eastAsia="zh-TW"/>
        </w:rPr>
        <w:t>研究進展；</w:t>
      </w:r>
      <w:r w:rsidR="000A2344">
        <w:rPr>
          <w:rFonts w:ascii="Times New Roman" w:eastAsia="DFKai-SB" w:hAnsi="Times New Roman"/>
          <w:color w:val="000000"/>
          <w:sz w:val="24"/>
          <w:szCs w:val="24"/>
          <w:lang w:eastAsia="zh-TW"/>
        </w:rPr>
        <w:t>中藥</w:t>
      </w:r>
      <w:r w:rsidR="000A2344" w:rsidRPr="000A2344">
        <w:rPr>
          <w:rFonts w:ascii="Times New Roman" w:eastAsia="DFKai-SB" w:hAnsi="Times New Roman" w:hint="eastAsia"/>
          <w:color w:val="000000"/>
          <w:sz w:val="24"/>
          <w:szCs w:val="24"/>
          <w:lang w:eastAsia="zh-TW"/>
        </w:rPr>
        <w:t>學</w:t>
      </w:r>
      <w:r w:rsidR="000A2344" w:rsidRPr="00823B3C">
        <w:rPr>
          <w:rFonts w:ascii="Times New Roman" w:eastAsia="DFKai-SB" w:hAnsi="Times New Roman"/>
          <w:color w:val="000000"/>
          <w:sz w:val="24"/>
          <w:szCs w:val="24"/>
          <w:lang w:eastAsia="zh-TW"/>
        </w:rPr>
        <w:t>研究進展</w:t>
      </w:r>
      <w:r w:rsidR="000A2344" w:rsidRPr="000A2344">
        <w:rPr>
          <w:rFonts w:ascii="Times New Roman" w:eastAsia="DFKai-SB" w:hAnsi="Times New Roman" w:hint="eastAsia"/>
          <w:color w:val="000000"/>
          <w:sz w:val="24"/>
          <w:szCs w:val="24"/>
          <w:lang w:eastAsia="zh-TW"/>
        </w:rPr>
        <w:t>；</w:t>
      </w:r>
      <w:r w:rsidRPr="00823B3C">
        <w:rPr>
          <w:rFonts w:ascii="Times New Roman" w:eastAsia="DFKai-SB" w:hAnsi="Times New Roman"/>
          <w:color w:val="000000"/>
          <w:sz w:val="24"/>
          <w:szCs w:val="24"/>
          <w:lang w:eastAsia="zh-TW"/>
        </w:rPr>
        <w:t>中藥</w:t>
      </w:r>
      <w:proofErr w:type="gramStart"/>
      <w:r w:rsidRPr="00823B3C">
        <w:rPr>
          <w:rFonts w:ascii="Times New Roman" w:eastAsia="DFKai-SB" w:hAnsi="Times New Roman"/>
          <w:color w:val="000000"/>
          <w:sz w:val="24"/>
          <w:szCs w:val="24"/>
          <w:lang w:eastAsia="zh-TW"/>
        </w:rPr>
        <w:t>化學選論</w:t>
      </w:r>
      <w:proofErr w:type="gramEnd"/>
      <w:r w:rsidRPr="00823B3C">
        <w:rPr>
          <w:rFonts w:ascii="Times New Roman" w:eastAsia="DFKai-SB" w:hAnsi="Times New Roman"/>
          <w:color w:val="000000"/>
          <w:sz w:val="24"/>
          <w:szCs w:val="24"/>
          <w:lang w:eastAsia="zh-TW"/>
        </w:rPr>
        <w:t>；</w:t>
      </w:r>
      <w:r w:rsidRPr="00823B3C">
        <w:rPr>
          <w:rFonts w:ascii="Times New Roman" w:eastAsia="DFKai-SB" w:hAnsi="Times New Roman"/>
          <w:sz w:val="24"/>
          <w:szCs w:val="24"/>
          <w:lang w:eastAsia="zh-TW"/>
        </w:rPr>
        <w:t>中藥化學實驗技術</w:t>
      </w:r>
      <w:r w:rsidR="008F06D4" w:rsidRPr="00823B3C">
        <w:rPr>
          <w:rFonts w:ascii="Times New Roman" w:eastAsiaTheme="minorEastAsia" w:hAnsi="Times New Roman"/>
          <w:sz w:val="24"/>
          <w:szCs w:val="24"/>
          <w:lang w:eastAsia="zh-TW"/>
        </w:rPr>
        <w:t>;</w:t>
      </w:r>
      <w:r w:rsidR="00D64270">
        <w:rPr>
          <w:rFonts w:ascii="Times New Roman" w:eastAsiaTheme="minorEastAsia" w:hAnsi="Times New Roman"/>
          <w:sz w:val="24"/>
          <w:szCs w:val="24"/>
          <w:lang w:eastAsia="zh-TW"/>
        </w:rPr>
        <w:t xml:space="preserve"> </w:t>
      </w:r>
      <w:r w:rsidR="00D64270" w:rsidRPr="00D64270">
        <w:rPr>
          <w:rFonts w:ascii="Times New Roman" w:eastAsia="DFKai-SB" w:hAnsi="Times New Roman" w:hint="eastAsia"/>
          <w:sz w:val="24"/>
          <w:szCs w:val="24"/>
          <w:lang w:eastAsia="zh-TW"/>
        </w:rPr>
        <w:t>專題研究</w:t>
      </w:r>
    </w:p>
    <w:p w:rsidR="00135649" w:rsidRPr="00823B3C" w:rsidRDefault="00135649" w:rsidP="00C33356">
      <w:pPr>
        <w:pStyle w:val="a7"/>
        <w:spacing w:line="360" w:lineRule="auto"/>
        <w:rPr>
          <w:rFonts w:ascii="Times New Roman" w:eastAsia="DFKai-SB" w:hAnsi="Times New Roman"/>
          <w:color w:val="000000"/>
          <w:sz w:val="24"/>
          <w:szCs w:val="24"/>
          <w:lang w:eastAsia="zh-TW"/>
        </w:rPr>
      </w:pPr>
      <w:r w:rsidRPr="00823B3C">
        <w:rPr>
          <w:rFonts w:ascii="Times New Roman" w:eastAsia="DFKai-SB" w:hAnsi="Times New Roman"/>
          <w:color w:val="000000"/>
          <w:sz w:val="24"/>
          <w:szCs w:val="24"/>
          <w:lang w:eastAsia="zh-TW"/>
        </w:rPr>
        <w:t>研究方向：生物有機化學；天然藥物化學</w:t>
      </w:r>
    </w:p>
    <w:p w:rsidR="00135649" w:rsidRPr="00823B3C" w:rsidRDefault="00135649" w:rsidP="00C33356">
      <w:pPr>
        <w:pStyle w:val="a7"/>
        <w:spacing w:line="360" w:lineRule="auto"/>
        <w:rPr>
          <w:rFonts w:ascii="Times New Roman" w:eastAsia="DFKai-SB" w:hAnsi="Times New Roman"/>
          <w:color w:val="000000"/>
          <w:sz w:val="24"/>
          <w:szCs w:val="24"/>
          <w:lang w:eastAsia="zh-TW"/>
        </w:rPr>
      </w:pPr>
    </w:p>
    <w:p w:rsidR="00B86045" w:rsidRPr="00823B3C" w:rsidRDefault="00E12248" w:rsidP="00C33356">
      <w:pPr>
        <w:pStyle w:val="a7"/>
        <w:spacing w:line="360" w:lineRule="auto"/>
        <w:rPr>
          <w:rFonts w:ascii="Times New Roman" w:eastAsia="DFKai-SB" w:hAnsi="Times New Roman"/>
          <w:b/>
          <w:bCs/>
          <w:color w:val="000000"/>
          <w:sz w:val="24"/>
          <w:szCs w:val="24"/>
          <w:lang w:eastAsia="zh-TW"/>
        </w:rPr>
      </w:pPr>
      <w:r w:rsidRPr="00823B3C">
        <w:rPr>
          <w:rFonts w:ascii="Times New Roman" w:eastAsia="DFKai-SB" w:hAnsi="Times New Roman"/>
          <w:b/>
          <w:bCs/>
          <w:color w:val="000000"/>
          <w:sz w:val="24"/>
          <w:szCs w:val="24"/>
          <w:lang w:eastAsia="zh-TW"/>
        </w:rPr>
        <w:t>學歷</w:t>
      </w:r>
    </w:p>
    <w:p w:rsidR="00E12248" w:rsidRPr="00823B3C" w:rsidRDefault="00E12248" w:rsidP="00E12248">
      <w:pPr>
        <w:pStyle w:val="a7"/>
        <w:spacing w:line="360" w:lineRule="auto"/>
        <w:rPr>
          <w:rFonts w:ascii="Times New Roman" w:eastAsia="DFKai-SB" w:hAnsi="Times New Roman"/>
          <w:bCs/>
          <w:color w:val="000000"/>
          <w:sz w:val="24"/>
          <w:szCs w:val="24"/>
          <w:lang w:eastAsia="zh-TW"/>
        </w:rPr>
      </w:pPr>
      <w:r w:rsidRPr="00823B3C">
        <w:rPr>
          <w:rFonts w:ascii="Times New Roman" w:eastAsia="DFKai-SB" w:hAnsi="Times New Roman"/>
          <w:bCs/>
          <w:color w:val="000000"/>
          <w:sz w:val="24"/>
          <w:szCs w:val="24"/>
          <w:lang w:eastAsia="zh-TW"/>
        </w:rPr>
        <w:t xml:space="preserve">2008.9     </w:t>
      </w:r>
      <w:r w:rsidRPr="00823B3C">
        <w:rPr>
          <w:rFonts w:ascii="Times New Roman" w:eastAsia="DFKai-SB" w:hAnsi="Times New Roman"/>
          <w:bCs/>
          <w:color w:val="000000"/>
          <w:sz w:val="24"/>
          <w:szCs w:val="24"/>
          <w:lang w:eastAsia="zh-TW"/>
        </w:rPr>
        <w:t>香港浸會大學哲學博士學位</w:t>
      </w:r>
    </w:p>
    <w:p w:rsidR="00E12248" w:rsidRPr="00823B3C" w:rsidRDefault="00E12248" w:rsidP="00E12248">
      <w:pPr>
        <w:pStyle w:val="a7"/>
        <w:spacing w:line="360" w:lineRule="auto"/>
        <w:rPr>
          <w:rFonts w:ascii="Times New Roman" w:eastAsia="DFKai-SB" w:hAnsi="Times New Roman"/>
          <w:bCs/>
          <w:color w:val="000000"/>
          <w:sz w:val="24"/>
          <w:szCs w:val="24"/>
          <w:lang w:eastAsia="zh-TW"/>
        </w:rPr>
      </w:pPr>
      <w:r w:rsidRPr="00823B3C">
        <w:rPr>
          <w:rFonts w:ascii="Times New Roman" w:eastAsia="DFKai-SB" w:hAnsi="Times New Roman"/>
          <w:bCs/>
          <w:color w:val="000000"/>
          <w:sz w:val="24"/>
          <w:szCs w:val="24"/>
          <w:lang w:eastAsia="zh-TW"/>
        </w:rPr>
        <w:t xml:space="preserve">2004.7     </w:t>
      </w:r>
      <w:r w:rsidRPr="00823B3C">
        <w:rPr>
          <w:rFonts w:ascii="Times New Roman" w:eastAsia="DFKai-SB" w:hAnsi="Times New Roman"/>
          <w:bCs/>
          <w:color w:val="000000"/>
          <w:sz w:val="24"/>
          <w:szCs w:val="24"/>
          <w:lang w:eastAsia="zh-TW"/>
        </w:rPr>
        <w:t>遼寧中醫藥大學生藥學碩士學位</w:t>
      </w:r>
    </w:p>
    <w:p w:rsidR="00B86045" w:rsidRPr="00823B3C" w:rsidRDefault="00E12248" w:rsidP="00C33356">
      <w:pPr>
        <w:pStyle w:val="a7"/>
        <w:spacing w:line="360" w:lineRule="auto"/>
        <w:rPr>
          <w:rFonts w:ascii="Times New Roman" w:eastAsia="DFKai-SB" w:hAnsi="Times New Roman"/>
          <w:bCs/>
          <w:color w:val="000000"/>
          <w:sz w:val="24"/>
          <w:szCs w:val="24"/>
          <w:lang w:eastAsia="zh-TW"/>
        </w:rPr>
      </w:pPr>
      <w:r w:rsidRPr="00823B3C">
        <w:rPr>
          <w:rFonts w:ascii="Times New Roman" w:eastAsia="DFKai-SB" w:hAnsi="Times New Roman"/>
          <w:bCs/>
          <w:color w:val="000000"/>
          <w:sz w:val="24"/>
          <w:szCs w:val="24"/>
          <w:lang w:eastAsia="zh-TW"/>
        </w:rPr>
        <w:t xml:space="preserve">2001.7     </w:t>
      </w:r>
      <w:r w:rsidRPr="00823B3C">
        <w:rPr>
          <w:rFonts w:ascii="Times New Roman" w:eastAsia="DFKai-SB" w:hAnsi="Times New Roman"/>
          <w:bCs/>
          <w:color w:val="000000"/>
          <w:sz w:val="24"/>
          <w:szCs w:val="24"/>
          <w:lang w:eastAsia="zh-TW"/>
        </w:rPr>
        <w:t>遼寧中醫藥大學中藥學（英語班</w:t>
      </w:r>
      <w:r w:rsidR="00392134">
        <w:rPr>
          <w:rFonts w:ascii="Times New Roman" w:eastAsia="DFKai-SB" w:hAnsi="Times New Roman" w:hint="eastAsia"/>
          <w:bCs/>
          <w:color w:val="000000"/>
          <w:sz w:val="24"/>
          <w:szCs w:val="24"/>
          <w:lang w:eastAsia="zh-TW"/>
        </w:rPr>
        <w:t>,</w:t>
      </w:r>
      <w:r w:rsidR="004819CE">
        <w:rPr>
          <w:rFonts w:ascii="Times New Roman" w:eastAsia="DFKai-SB" w:hAnsi="Times New Roman"/>
          <w:bCs/>
          <w:color w:val="000000"/>
          <w:sz w:val="24"/>
          <w:szCs w:val="24"/>
          <w:lang w:eastAsia="zh-TW"/>
        </w:rPr>
        <w:t xml:space="preserve"> </w:t>
      </w:r>
      <w:r w:rsidR="00392134" w:rsidRPr="00392134">
        <w:rPr>
          <w:rFonts w:ascii="Times New Roman" w:eastAsia="DFKai-SB" w:hAnsi="Times New Roman" w:hint="eastAsia"/>
          <w:bCs/>
          <w:color w:val="000000"/>
          <w:sz w:val="24"/>
          <w:szCs w:val="24"/>
          <w:lang w:eastAsia="zh-TW"/>
        </w:rPr>
        <w:t>五年制</w:t>
      </w:r>
      <w:r w:rsidRPr="00823B3C">
        <w:rPr>
          <w:rFonts w:ascii="Times New Roman" w:eastAsia="DFKai-SB" w:hAnsi="Times New Roman"/>
          <w:bCs/>
          <w:color w:val="000000"/>
          <w:sz w:val="24"/>
          <w:szCs w:val="24"/>
          <w:lang w:eastAsia="zh-TW"/>
        </w:rPr>
        <w:t>）學士學位</w:t>
      </w:r>
    </w:p>
    <w:p w:rsidR="005D056E" w:rsidRPr="00194CA7" w:rsidRDefault="005D056E" w:rsidP="00C33356">
      <w:pPr>
        <w:pStyle w:val="a7"/>
        <w:spacing w:line="360" w:lineRule="auto"/>
        <w:rPr>
          <w:rFonts w:ascii="Times New Roman" w:eastAsia="SimSun" w:hAnsi="Times New Roman"/>
          <w:bCs/>
          <w:color w:val="000000"/>
          <w:sz w:val="24"/>
          <w:szCs w:val="24"/>
          <w:lang w:eastAsia="zh-TW"/>
        </w:rPr>
      </w:pPr>
    </w:p>
    <w:p w:rsidR="005D056E" w:rsidRPr="00823B3C" w:rsidRDefault="00E12248" w:rsidP="00C33356">
      <w:pPr>
        <w:pStyle w:val="a7"/>
        <w:spacing w:line="360" w:lineRule="auto"/>
        <w:rPr>
          <w:rFonts w:ascii="Times New Roman" w:eastAsia="SimSun" w:hAnsi="Times New Roman"/>
          <w:b/>
          <w:bCs/>
          <w:color w:val="000000"/>
          <w:sz w:val="24"/>
          <w:szCs w:val="24"/>
          <w:lang w:eastAsia="zh-CN"/>
        </w:rPr>
      </w:pPr>
      <w:r w:rsidRPr="00823B3C">
        <w:rPr>
          <w:rFonts w:ascii="Times New Roman" w:eastAsia="DFKai-SB" w:hAnsi="Times New Roman"/>
          <w:b/>
          <w:bCs/>
          <w:color w:val="000000"/>
          <w:sz w:val="24"/>
          <w:szCs w:val="24"/>
          <w:lang w:eastAsia="zh-TW"/>
        </w:rPr>
        <w:t>教學經驗</w:t>
      </w:r>
      <w:r w:rsidR="00FE3D2B" w:rsidRPr="00823B3C">
        <w:rPr>
          <w:rFonts w:ascii="Times New Roman" w:eastAsia="SimSun" w:hAnsi="Times New Roman"/>
          <w:b/>
          <w:bCs/>
          <w:color w:val="000000"/>
          <w:sz w:val="24"/>
          <w:szCs w:val="24"/>
          <w:lang w:eastAsia="zh-CN"/>
        </w:rPr>
        <w:t>:</w:t>
      </w: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947"/>
      </w:tblGrid>
      <w:tr w:rsidR="00816EB7" w:rsidRPr="00823B3C" w:rsidTr="004B2DFB">
        <w:tc>
          <w:tcPr>
            <w:tcW w:w="3260" w:type="dxa"/>
          </w:tcPr>
          <w:p w:rsidR="00816EB7" w:rsidRPr="00823B3C" w:rsidRDefault="00816EB7" w:rsidP="00A55F1B">
            <w:pPr>
              <w:pStyle w:val="a7"/>
              <w:spacing w:line="360" w:lineRule="auto"/>
              <w:rPr>
                <w:rFonts w:ascii="Times New Roman" w:eastAsia="PMingLiU" w:hAnsi="Times New Roman"/>
                <w:b/>
                <w:bCs/>
                <w:color w:val="000000"/>
                <w:sz w:val="24"/>
                <w:szCs w:val="24"/>
                <w:lang w:eastAsia="zh-TW"/>
              </w:rPr>
            </w:pPr>
            <w:r>
              <w:rPr>
                <w:rFonts w:ascii="Times New Roman" w:eastAsia="SimSun" w:hAnsi="Times New Roman"/>
                <w:bCs/>
                <w:color w:val="000000"/>
                <w:sz w:val="24"/>
                <w:szCs w:val="24"/>
                <w:lang w:eastAsia="zh-CN"/>
              </w:rPr>
              <w:t>201</w:t>
            </w:r>
            <w:r>
              <w:rPr>
                <w:rFonts w:ascii="Times New Roman" w:eastAsia="SimSun" w:hAnsi="Times New Roman" w:hint="eastAsia"/>
                <w:bCs/>
                <w:color w:val="000000"/>
                <w:sz w:val="24"/>
                <w:szCs w:val="24"/>
                <w:lang w:eastAsia="zh-CN"/>
              </w:rPr>
              <w:t>5</w:t>
            </w:r>
            <w:r>
              <w:rPr>
                <w:rFonts w:ascii="Times New Roman" w:eastAsia="SimSun" w:hAnsi="Times New Roman"/>
                <w:bCs/>
                <w:color w:val="000000"/>
                <w:sz w:val="24"/>
                <w:szCs w:val="24"/>
                <w:lang w:eastAsia="zh-CN"/>
              </w:rPr>
              <w:t>.</w:t>
            </w:r>
            <w:r>
              <w:rPr>
                <w:rFonts w:ascii="Times New Roman" w:eastAsia="SimSun" w:hAnsi="Times New Roman" w:hint="eastAsia"/>
                <w:bCs/>
                <w:color w:val="000000"/>
                <w:sz w:val="24"/>
                <w:szCs w:val="24"/>
                <w:lang w:eastAsia="zh-CN"/>
              </w:rPr>
              <w:t>7</w:t>
            </w:r>
            <w:r w:rsidRPr="00823B3C">
              <w:rPr>
                <w:rFonts w:ascii="Times New Roman" w:eastAsia="SimSun" w:hAnsi="Times New Roman"/>
                <w:bCs/>
                <w:color w:val="000000"/>
                <w:sz w:val="24"/>
                <w:szCs w:val="24"/>
                <w:lang w:eastAsia="zh-CN"/>
              </w:rPr>
              <w:t>-</w:t>
            </w:r>
            <w:r w:rsidRPr="00823B3C">
              <w:rPr>
                <w:rFonts w:ascii="Times New Roman" w:eastAsia="DFKai-SB" w:hAnsi="Times New Roman"/>
                <w:bCs/>
                <w:color w:val="000000"/>
                <w:sz w:val="24"/>
                <w:szCs w:val="24"/>
                <w:lang w:eastAsia="zh-TW"/>
              </w:rPr>
              <w:t>今</w:t>
            </w:r>
          </w:p>
        </w:tc>
        <w:tc>
          <w:tcPr>
            <w:tcW w:w="5947" w:type="dxa"/>
          </w:tcPr>
          <w:p w:rsidR="00816EB7" w:rsidRPr="00823B3C" w:rsidRDefault="00816EB7" w:rsidP="00816EB7">
            <w:pPr>
              <w:pStyle w:val="a7"/>
              <w:spacing w:line="360" w:lineRule="auto"/>
              <w:rPr>
                <w:rFonts w:ascii="Times New Roman" w:eastAsia="DFKai-SB" w:hAnsi="Times New Roman"/>
                <w:b/>
                <w:bCs/>
                <w:color w:val="000000"/>
                <w:sz w:val="24"/>
                <w:szCs w:val="24"/>
                <w:lang w:eastAsia="zh-TW"/>
              </w:rPr>
            </w:pPr>
            <w:r w:rsidRPr="00823B3C">
              <w:rPr>
                <w:rFonts w:ascii="Times New Roman" w:eastAsia="DFKai-SB" w:hAnsi="Times New Roman"/>
                <w:bCs/>
                <w:color w:val="000000"/>
                <w:sz w:val="24"/>
                <w:szCs w:val="24"/>
                <w:lang w:eastAsia="zh-TW"/>
              </w:rPr>
              <w:t>澳門科技大學</w:t>
            </w:r>
            <w:r w:rsidR="00943CE4">
              <w:rPr>
                <w:rFonts w:asciiTheme="minorEastAsia" w:eastAsiaTheme="minorEastAsia" w:hAnsiTheme="minorEastAsia" w:hint="eastAsia"/>
                <w:bCs/>
                <w:color w:val="000000"/>
                <w:sz w:val="24"/>
                <w:szCs w:val="24"/>
                <w:lang w:eastAsia="zh-TW"/>
              </w:rPr>
              <w:t>中藥質量研究國家重點實驗室</w:t>
            </w:r>
            <w:r w:rsidRPr="00823B3C">
              <w:rPr>
                <w:rFonts w:ascii="Times New Roman" w:eastAsia="DFKai-SB" w:hAnsi="Times New Roman"/>
                <w:bCs/>
                <w:color w:val="000000"/>
                <w:sz w:val="24"/>
                <w:szCs w:val="24"/>
                <w:lang w:eastAsia="zh-TW"/>
              </w:rPr>
              <w:t>，</w:t>
            </w:r>
            <w:r w:rsidRPr="00816EB7">
              <w:rPr>
                <w:rFonts w:ascii="Times New Roman" w:eastAsia="DFKai-SB" w:hAnsi="Times New Roman" w:hint="eastAsia"/>
                <w:bCs/>
                <w:color w:val="000000"/>
                <w:sz w:val="24"/>
                <w:szCs w:val="24"/>
                <w:lang w:eastAsia="zh-TW"/>
              </w:rPr>
              <w:t>副</w:t>
            </w:r>
            <w:r w:rsidRPr="00823B3C">
              <w:rPr>
                <w:rFonts w:ascii="Times New Roman" w:eastAsia="DFKai-SB" w:hAnsi="Times New Roman" w:hint="eastAsia"/>
                <w:bCs/>
                <w:color w:val="000000"/>
                <w:sz w:val="24"/>
                <w:szCs w:val="24"/>
                <w:lang w:eastAsia="zh-TW"/>
              </w:rPr>
              <w:t>教</w:t>
            </w:r>
            <w:r w:rsidRPr="00823B3C">
              <w:rPr>
                <w:rFonts w:ascii="Times New Roman" w:eastAsia="DFKai-SB" w:hAnsi="Times New Roman"/>
                <w:bCs/>
                <w:color w:val="000000"/>
                <w:sz w:val="24"/>
                <w:szCs w:val="24"/>
                <w:lang w:eastAsia="zh-TW"/>
              </w:rPr>
              <w:t>授</w:t>
            </w:r>
          </w:p>
        </w:tc>
      </w:tr>
      <w:tr w:rsidR="005D6201" w:rsidRPr="00823B3C" w:rsidTr="004B2DFB">
        <w:tc>
          <w:tcPr>
            <w:tcW w:w="3260" w:type="dxa"/>
          </w:tcPr>
          <w:p w:rsidR="005D6201" w:rsidRPr="00816EB7" w:rsidRDefault="005D6201" w:rsidP="00D8272A">
            <w:pPr>
              <w:pStyle w:val="a7"/>
              <w:spacing w:line="360" w:lineRule="auto"/>
              <w:rPr>
                <w:rFonts w:ascii="Times New Roman" w:eastAsiaTheme="minorEastAsia" w:hAnsi="Times New Roman"/>
                <w:b/>
                <w:bCs/>
                <w:color w:val="000000"/>
                <w:sz w:val="24"/>
                <w:szCs w:val="24"/>
                <w:lang w:eastAsia="zh-CN"/>
              </w:rPr>
            </w:pPr>
            <w:r w:rsidRPr="00823B3C">
              <w:rPr>
                <w:rFonts w:ascii="Times New Roman" w:eastAsia="SimSun" w:hAnsi="Times New Roman"/>
                <w:bCs/>
                <w:color w:val="000000"/>
                <w:sz w:val="24"/>
                <w:szCs w:val="24"/>
                <w:lang w:eastAsia="zh-CN"/>
              </w:rPr>
              <w:t>2011.9-</w:t>
            </w:r>
            <w:r w:rsidR="00816EB7">
              <w:rPr>
                <w:rFonts w:ascii="Times New Roman" w:eastAsiaTheme="minorEastAsia" w:hAnsi="Times New Roman" w:hint="eastAsia"/>
                <w:bCs/>
                <w:color w:val="000000"/>
                <w:sz w:val="24"/>
                <w:szCs w:val="24"/>
                <w:lang w:eastAsia="zh-CN"/>
              </w:rPr>
              <w:t>2015.6</w:t>
            </w:r>
          </w:p>
        </w:tc>
        <w:tc>
          <w:tcPr>
            <w:tcW w:w="5947" w:type="dxa"/>
          </w:tcPr>
          <w:p w:rsidR="005D6201" w:rsidRPr="00823B3C" w:rsidRDefault="005D6201" w:rsidP="00D8272A">
            <w:pPr>
              <w:pStyle w:val="a7"/>
              <w:spacing w:line="360" w:lineRule="auto"/>
              <w:rPr>
                <w:rFonts w:ascii="Times New Roman" w:eastAsia="DFKai-SB" w:hAnsi="Times New Roman"/>
                <w:b/>
                <w:bCs/>
                <w:color w:val="000000"/>
                <w:sz w:val="24"/>
                <w:szCs w:val="24"/>
                <w:lang w:eastAsia="zh-TW"/>
              </w:rPr>
            </w:pPr>
            <w:r w:rsidRPr="00823B3C">
              <w:rPr>
                <w:rFonts w:ascii="Times New Roman" w:eastAsia="DFKai-SB" w:hAnsi="Times New Roman"/>
                <w:bCs/>
                <w:color w:val="000000"/>
                <w:sz w:val="24"/>
                <w:szCs w:val="24"/>
                <w:lang w:eastAsia="zh-TW"/>
              </w:rPr>
              <w:t>澳門科技大學</w:t>
            </w:r>
            <w:r w:rsidR="00943CE4">
              <w:rPr>
                <w:rFonts w:asciiTheme="minorEastAsia" w:eastAsiaTheme="minorEastAsia" w:hAnsiTheme="minorEastAsia" w:hint="eastAsia"/>
                <w:bCs/>
                <w:color w:val="000000"/>
                <w:sz w:val="24"/>
                <w:szCs w:val="24"/>
                <w:lang w:eastAsia="zh-TW"/>
              </w:rPr>
              <w:t>中藥質量研究國家重點實驗室</w:t>
            </w:r>
            <w:r w:rsidRPr="00823B3C">
              <w:rPr>
                <w:rFonts w:ascii="Times New Roman" w:eastAsia="DFKai-SB" w:hAnsi="Times New Roman"/>
                <w:bCs/>
                <w:color w:val="000000"/>
                <w:sz w:val="24"/>
                <w:szCs w:val="24"/>
                <w:lang w:eastAsia="zh-TW"/>
              </w:rPr>
              <w:t>，助理教授</w:t>
            </w:r>
          </w:p>
        </w:tc>
      </w:tr>
      <w:tr w:rsidR="005D6201" w:rsidRPr="00823B3C" w:rsidTr="004B2DFB">
        <w:tc>
          <w:tcPr>
            <w:tcW w:w="3260" w:type="dxa"/>
          </w:tcPr>
          <w:p w:rsidR="005D6201" w:rsidRPr="00823B3C" w:rsidRDefault="005D6201" w:rsidP="00D8272A">
            <w:pPr>
              <w:pStyle w:val="a7"/>
              <w:spacing w:line="360" w:lineRule="auto"/>
              <w:rPr>
                <w:rFonts w:ascii="Times New Roman" w:eastAsia="PMingLiU" w:hAnsi="Times New Roman"/>
                <w:b/>
                <w:bCs/>
                <w:color w:val="000000"/>
                <w:sz w:val="24"/>
                <w:szCs w:val="24"/>
                <w:lang w:eastAsia="zh-TW"/>
              </w:rPr>
            </w:pPr>
            <w:r w:rsidRPr="00823B3C">
              <w:rPr>
                <w:rFonts w:ascii="Times New Roman" w:eastAsia="SimSun" w:hAnsi="Times New Roman"/>
                <w:bCs/>
                <w:color w:val="000000"/>
                <w:sz w:val="24"/>
                <w:szCs w:val="24"/>
                <w:lang w:eastAsia="zh-CN"/>
              </w:rPr>
              <w:t>2010.10-2011.8</w:t>
            </w:r>
          </w:p>
        </w:tc>
        <w:tc>
          <w:tcPr>
            <w:tcW w:w="5947" w:type="dxa"/>
          </w:tcPr>
          <w:p w:rsidR="005D6201" w:rsidRPr="00823B3C" w:rsidRDefault="005D6201" w:rsidP="00D8272A">
            <w:pPr>
              <w:pStyle w:val="a7"/>
              <w:spacing w:line="360" w:lineRule="auto"/>
              <w:rPr>
                <w:rFonts w:ascii="Times New Roman" w:eastAsia="DFKai-SB" w:hAnsi="Times New Roman"/>
                <w:b/>
                <w:bCs/>
                <w:color w:val="000000"/>
                <w:sz w:val="24"/>
                <w:szCs w:val="24"/>
                <w:lang w:eastAsia="zh-TW"/>
              </w:rPr>
            </w:pPr>
            <w:r w:rsidRPr="00823B3C">
              <w:rPr>
                <w:rFonts w:ascii="Times New Roman" w:eastAsia="DFKai-SB" w:hAnsi="Times New Roman"/>
                <w:bCs/>
                <w:color w:val="000000"/>
                <w:sz w:val="24"/>
                <w:szCs w:val="24"/>
                <w:lang w:eastAsia="zh-TW"/>
              </w:rPr>
              <w:t>香港浸會大學中醫藥學院，</w:t>
            </w:r>
            <w:r w:rsidR="00E044B2" w:rsidRPr="00823B3C">
              <w:rPr>
                <w:rFonts w:ascii="Times New Roman" w:eastAsia="DFKai-SB" w:hAnsi="Times New Roman"/>
                <w:bCs/>
                <w:color w:val="000000"/>
                <w:sz w:val="24"/>
                <w:szCs w:val="24"/>
                <w:lang w:eastAsia="zh-TW"/>
              </w:rPr>
              <w:t>高級研究助理</w:t>
            </w:r>
          </w:p>
        </w:tc>
      </w:tr>
      <w:tr w:rsidR="005D6201" w:rsidRPr="00823B3C" w:rsidTr="004B2DFB">
        <w:tc>
          <w:tcPr>
            <w:tcW w:w="3260" w:type="dxa"/>
          </w:tcPr>
          <w:p w:rsidR="005D6201" w:rsidRPr="00823B3C" w:rsidRDefault="005D6201" w:rsidP="00D8272A">
            <w:pPr>
              <w:pStyle w:val="a7"/>
              <w:spacing w:line="360" w:lineRule="auto"/>
              <w:rPr>
                <w:rFonts w:ascii="Times New Roman" w:eastAsia="PMingLiU" w:hAnsi="Times New Roman"/>
                <w:b/>
                <w:bCs/>
                <w:color w:val="000000"/>
                <w:sz w:val="24"/>
                <w:szCs w:val="24"/>
                <w:lang w:eastAsia="zh-TW"/>
              </w:rPr>
            </w:pPr>
            <w:r w:rsidRPr="00823B3C">
              <w:rPr>
                <w:rFonts w:ascii="Times New Roman" w:eastAsia="SimSun" w:hAnsi="Times New Roman"/>
                <w:bCs/>
                <w:color w:val="000000"/>
                <w:sz w:val="24"/>
                <w:szCs w:val="24"/>
                <w:lang w:eastAsia="zh-CN"/>
              </w:rPr>
              <w:t>2008.10-2010.9</w:t>
            </w:r>
          </w:p>
        </w:tc>
        <w:tc>
          <w:tcPr>
            <w:tcW w:w="5947" w:type="dxa"/>
          </w:tcPr>
          <w:p w:rsidR="005D6201" w:rsidRPr="00823B3C" w:rsidRDefault="005D6201" w:rsidP="00E044B2">
            <w:pPr>
              <w:pStyle w:val="a7"/>
              <w:spacing w:line="360" w:lineRule="auto"/>
              <w:rPr>
                <w:rFonts w:ascii="Times New Roman" w:eastAsia="DFKai-SB" w:hAnsi="Times New Roman"/>
                <w:b/>
                <w:bCs/>
                <w:color w:val="000000"/>
                <w:sz w:val="24"/>
                <w:szCs w:val="24"/>
                <w:lang w:eastAsia="zh-TW"/>
              </w:rPr>
            </w:pPr>
            <w:r w:rsidRPr="00823B3C">
              <w:rPr>
                <w:rFonts w:ascii="Times New Roman" w:eastAsia="DFKai-SB" w:hAnsi="Times New Roman"/>
                <w:bCs/>
                <w:color w:val="000000"/>
                <w:sz w:val="24"/>
                <w:szCs w:val="24"/>
                <w:lang w:eastAsia="zh-TW"/>
              </w:rPr>
              <w:t>香港浸會大學中醫藥學院，研究助理</w:t>
            </w:r>
          </w:p>
        </w:tc>
      </w:tr>
      <w:tr w:rsidR="005D6201" w:rsidRPr="00823B3C" w:rsidTr="004B2DFB">
        <w:tc>
          <w:tcPr>
            <w:tcW w:w="3260" w:type="dxa"/>
          </w:tcPr>
          <w:p w:rsidR="005D6201" w:rsidRPr="00823B3C" w:rsidRDefault="005D6201" w:rsidP="00D8272A">
            <w:pPr>
              <w:pStyle w:val="a7"/>
              <w:spacing w:line="360" w:lineRule="auto"/>
              <w:rPr>
                <w:rFonts w:ascii="Times New Roman" w:eastAsia="PMingLiU" w:hAnsi="Times New Roman"/>
                <w:b/>
                <w:bCs/>
                <w:color w:val="000000"/>
                <w:sz w:val="24"/>
                <w:szCs w:val="24"/>
                <w:lang w:eastAsia="zh-TW"/>
              </w:rPr>
            </w:pPr>
            <w:r w:rsidRPr="00823B3C">
              <w:rPr>
                <w:rFonts w:ascii="Times New Roman" w:eastAsia="SimSun" w:hAnsi="Times New Roman"/>
                <w:bCs/>
                <w:color w:val="000000"/>
                <w:sz w:val="24"/>
                <w:szCs w:val="24"/>
                <w:lang w:eastAsia="zh-CN"/>
              </w:rPr>
              <w:t>2006.10-2007.1</w:t>
            </w:r>
          </w:p>
        </w:tc>
        <w:tc>
          <w:tcPr>
            <w:tcW w:w="5947" w:type="dxa"/>
          </w:tcPr>
          <w:p w:rsidR="005D6201" w:rsidRPr="00823B3C" w:rsidRDefault="005D6201" w:rsidP="00D8272A">
            <w:pPr>
              <w:pStyle w:val="a7"/>
              <w:spacing w:line="360" w:lineRule="auto"/>
              <w:rPr>
                <w:rFonts w:ascii="Times New Roman" w:eastAsia="DFKai-SB" w:hAnsi="Times New Roman"/>
                <w:b/>
                <w:bCs/>
                <w:color w:val="000000"/>
                <w:sz w:val="24"/>
                <w:szCs w:val="24"/>
                <w:lang w:eastAsia="zh-TW"/>
              </w:rPr>
            </w:pPr>
            <w:r w:rsidRPr="00823B3C">
              <w:rPr>
                <w:rFonts w:ascii="Times New Roman" w:eastAsia="DFKai-SB" w:hAnsi="Times New Roman"/>
                <w:bCs/>
                <w:color w:val="000000"/>
                <w:sz w:val="24"/>
                <w:szCs w:val="24"/>
                <w:lang w:eastAsia="zh-TW"/>
              </w:rPr>
              <w:t>日本大阪大學產業科學研究所，訪問學者</w:t>
            </w:r>
          </w:p>
        </w:tc>
      </w:tr>
      <w:tr w:rsidR="005D6201" w:rsidRPr="00823B3C" w:rsidTr="004B2DFB">
        <w:tc>
          <w:tcPr>
            <w:tcW w:w="3260" w:type="dxa"/>
          </w:tcPr>
          <w:p w:rsidR="005D6201" w:rsidRPr="00823B3C" w:rsidRDefault="005D6201" w:rsidP="00F63F49">
            <w:pPr>
              <w:pStyle w:val="a7"/>
              <w:spacing w:line="360" w:lineRule="auto"/>
              <w:rPr>
                <w:rFonts w:ascii="Times New Roman" w:eastAsia="PMingLiU" w:hAnsi="Times New Roman"/>
                <w:b/>
                <w:bCs/>
                <w:color w:val="000000"/>
                <w:sz w:val="24"/>
                <w:szCs w:val="24"/>
                <w:lang w:eastAsia="zh-TW"/>
              </w:rPr>
            </w:pPr>
            <w:r w:rsidRPr="00823B3C">
              <w:rPr>
                <w:rFonts w:ascii="Times New Roman" w:eastAsia="SimSun" w:hAnsi="Times New Roman"/>
                <w:bCs/>
                <w:color w:val="000000"/>
                <w:sz w:val="24"/>
                <w:szCs w:val="24"/>
                <w:lang w:eastAsia="zh-CN"/>
              </w:rPr>
              <w:lastRenderedPageBreak/>
              <w:t>2003.10-2005.4</w:t>
            </w:r>
          </w:p>
        </w:tc>
        <w:tc>
          <w:tcPr>
            <w:tcW w:w="5947" w:type="dxa"/>
          </w:tcPr>
          <w:p w:rsidR="005D6201" w:rsidRPr="00823B3C" w:rsidRDefault="005D6201" w:rsidP="00F63F49">
            <w:pPr>
              <w:pStyle w:val="a7"/>
              <w:spacing w:line="360" w:lineRule="auto"/>
              <w:rPr>
                <w:rFonts w:ascii="Times New Roman" w:eastAsia="DFKai-SB" w:hAnsi="Times New Roman"/>
                <w:b/>
                <w:bCs/>
                <w:color w:val="000000"/>
                <w:sz w:val="24"/>
                <w:szCs w:val="24"/>
                <w:lang w:eastAsia="zh-TW"/>
              </w:rPr>
            </w:pPr>
            <w:r w:rsidRPr="00823B3C">
              <w:rPr>
                <w:rFonts w:ascii="Times New Roman" w:eastAsia="DFKai-SB" w:hAnsi="Times New Roman"/>
                <w:bCs/>
                <w:color w:val="000000"/>
                <w:sz w:val="24"/>
                <w:szCs w:val="24"/>
                <w:lang w:eastAsia="zh-TW"/>
              </w:rPr>
              <w:t>香港浸會大學中醫藥學院，訪問學者</w:t>
            </w:r>
          </w:p>
        </w:tc>
      </w:tr>
    </w:tbl>
    <w:p w:rsidR="00E7189D" w:rsidRPr="00823B3C" w:rsidRDefault="00E7189D" w:rsidP="00C33356">
      <w:pPr>
        <w:pStyle w:val="a7"/>
        <w:spacing w:line="360" w:lineRule="auto"/>
        <w:rPr>
          <w:rFonts w:ascii="Times New Roman" w:eastAsiaTheme="minorEastAsia" w:hAnsi="Times New Roman"/>
          <w:b/>
          <w:bCs/>
          <w:color w:val="000000"/>
          <w:sz w:val="24"/>
          <w:szCs w:val="24"/>
          <w:lang w:eastAsia="zh-TW"/>
        </w:rPr>
      </w:pPr>
    </w:p>
    <w:p w:rsidR="00082C20" w:rsidRPr="00082C20" w:rsidRDefault="00D7283D" w:rsidP="00082C20">
      <w:pPr>
        <w:pStyle w:val="a7"/>
        <w:spacing w:line="360" w:lineRule="auto"/>
        <w:rPr>
          <w:rFonts w:ascii="Times New Roman" w:eastAsiaTheme="minorEastAsia" w:hAnsi="Times New Roman"/>
          <w:sz w:val="24"/>
          <w:szCs w:val="24"/>
          <w:lang w:eastAsia="zh-TW"/>
        </w:rPr>
      </w:pPr>
      <w:r w:rsidRPr="00823B3C">
        <w:rPr>
          <w:rFonts w:ascii="Times New Roman" w:eastAsia="DFKai-SB" w:hAnsi="Times New Roman"/>
          <w:b/>
          <w:bCs/>
          <w:color w:val="000000"/>
          <w:sz w:val="24"/>
          <w:szCs w:val="24"/>
          <w:lang w:eastAsia="zh-TW"/>
        </w:rPr>
        <w:t>學術成果</w:t>
      </w:r>
      <w:r w:rsidR="00082C20">
        <w:rPr>
          <w:rFonts w:ascii="Times New Roman" w:eastAsia="DFKai-SB" w:hAnsi="Times New Roman" w:hint="eastAsia"/>
          <w:b/>
          <w:bCs/>
          <w:color w:val="000000"/>
          <w:sz w:val="24"/>
          <w:szCs w:val="24"/>
          <w:lang w:eastAsia="zh-TW"/>
        </w:rPr>
        <w:t xml:space="preserve"> </w:t>
      </w:r>
      <w:r w:rsidR="00082C20" w:rsidRPr="00082C20">
        <w:rPr>
          <w:rFonts w:ascii="Times New Roman" w:hAnsi="Times New Roman"/>
          <w:sz w:val="24"/>
          <w:szCs w:val="24"/>
        </w:rPr>
        <w:t>(</w:t>
      </w:r>
      <w:r w:rsidR="00082C20" w:rsidRPr="00082C20">
        <w:rPr>
          <w:rFonts w:ascii="Times New Roman" w:hAnsi="Times New Roman"/>
          <w:sz w:val="24"/>
          <w:szCs w:val="24"/>
          <w:vertAlign w:val="superscript"/>
          <w:lang w:eastAsia="zh-MO"/>
        </w:rPr>
        <w:t>*</w:t>
      </w:r>
      <w:r w:rsidR="00082C20" w:rsidRPr="00082C20">
        <w:rPr>
          <w:rFonts w:ascii="Times New Roman" w:hAnsi="Times New Roman"/>
          <w:sz w:val="24"/>
          <w:szCs w:val="24"/>
        </w:rPr>
        <w:t xml:space="preserve">: </w:t>
      </w:r>
      <w:r w:rsidR="00082C20" w:rsidRPr="00082C20">
        <w:rPr>
          <w:rFonts w:ascii="DFKai-SB" w:eastAsia="DFKai-SB" w:hAnsi="DFKai-SB" w:hint="eastAsia"/>
          <w:sz w:val="24"/>
          <w:szCs w:val="24"/>
          <w:lang w:eastAsia="zh-TW"/>
        </w:rPr>
        <w:t>責任作者</w:t>
      </w:r>
      <w:r w:rsidR="00297313" w:rsidRPr="009530F7">
        <w:rPr>
          <w:rFonts w:ascii="Times New Roman" w:eastAsiaTheme="minorEastAsia" w:hAnsi="Times New Roman"/>
          <w:sz w:val="24"/>
          <w:szCs w:val="24"/>
          <w:lang w:eastAsia="zh-TW"/>
        </w:rPr>
        <w:t>;</w:t>
      </w:r>
      <w:r w:rsidR="00297313" w:rsidRPr="009530F7">
        <w:rPr>
          <w:rFonts w:ascii="Times New Roman" w:hAnsi="Times New Roman"/>
          <w:sz w:val="24"/>
          <w:szCs w:val="24"/>
        </w:rPr>
        <w:t xml:space="preserve"> </w:t>
      </w:r>
      <w:r w:rsidR="00297313" w:rsidRPr="00A03054">
        <w:rPr>
          <w:rFonts w:ascii="Times New Roman" w:eastAsia="DFKai-SB" w:hAnsi="Times New Roman"/>
          <w:sz w:val="24"/>
          <w:szCs w:val="24"/>
          <w:vertAlign w:val="superscript"/>
          <w:lang w:eastAsia="zh-TW"/>
        </w:rPr>
        <w:t>#</w:t>
      </w:r>
      <w:r w:rsidR="00297313" w:rsidRPr="009530F7">
        <w:rPr>
          <w:rFonts w:ascii="Times New Roman" w:eastAsia="DFKai-SB" w:hAnsi="Times New Roman"/>
          <w:sz w:val="24"/>
          <w:szCs w:val="24"/>
          <w:lang w:eastAsia="zh-TW"/>
        </w:rPr>
        <w:t>:</w:t>
      </w:r>
      <w:r w:rsidR="00297313" w:rsidRPr="00297313">
        <w:rPr>
          <w:rFonts w:ascii="DFKai-SB" w:eastAsia="DFKai-SB" w:hAnsi="DFKai-SB"/>
          <w:sz w:val="24"/>
          <w:szCs w:val="24"/>
          <w:lang w:eastAsia="zh-TW"/>
        </w:rPr>
        <w:t xml:space="preserve"> </w:t>
      </w:r>
      <w:r w:rsidR="00297313" w:rsidRPr="00297313">
        <w:rPr>
          <w:rFonts w:ascii="DFKai-SB" w:eastAsia="DFKai-SB" w:hAnsi="DFKai-SB" w:hint="eastAsia"/>
          <w:sz w:val="24"/>
          <w:szCs w:val="24"/>
          <w:lang w:eastAsia="zh-TW"/>
        </w:rPr>
        <w:t>第一作者</w:t>
      </w:r>
      <w:r w:rsidR="00082C20" w:rsidRPr="00082C20">
        <w:rPr>
          <w:rFonts w:ascii="Times New Roman" w:eastAsia="SimSun" w:hAnsi="Times New Roman"/>
          <w:sz w:val="24"/>
          <w:szCs w:val="24"/>
          <w:lang w:eastAsia="zh-TW"/>
        </w:rPr>
        <w:t>)</w:t>
      </w:r>
    </w:p>
    <w:p w:rsidR="00E32169" w:rsidRPr="00E32169" w:rsidRDefault="00E32169" w:rsidP="005F45D2">
      <w:pPr>
        <w:pStyle w:val="Default"/>
        <w:numPr>
          <w:ilvl w:val="0"/>
          <w:numId w:val="31"/>
        </w:numPr>
        <w:spacing w:line="360" w:lineRule="auto"/>
        <w:ind w:left="357" w:hanging="357"/>
        <w:jc w:val="both"/>
        <w:rPr>
          <w:rFonts w:ascii="Times New Roman" w:hAnsi="Times New Roman" w:cs="Times New Roman"/>
        </w:rPr>
      </w:pPr>
      <w:r>
        <w:rPr>
          <w:rFonts w:ascii="Times New Roman" w:hAnsi="Times New Roman" w:cs="Times New Roman"/>
        </w:rPr>
        <w:t>Liu, Qian</w:t>
      </w:r>
      <w:r w:rsidR="00176197">
        <w:rPr>
          <w:rFonts w:ascii="Times New Roman" w:hAnsi="Times New Roman" w:cs="Times New Roman"/>
        </w:rPr>
        <w:t>-</w:t>
      </w:r>
      <w:proofErr w:type="spellStart"/>
      <w:r w:rsidR="00176197">
        <w:rPr>
          <w:rFonts w:ascii="Times New Roman" w:hAnsi="Times New Roman" w:cs="Times New Roman"/>
        </w:rPr>
        <w:t>B</w:t>
      </w:r>
      <w:r>
        <w:rPr>
          <w:rFonts w:ascii="Times New Roman" w:hAnsi="Times New Roman" w:cs="Times New Roman"/>
        </w:rPr>
        <w:t>ao</w:t>
      </w:r>
      <w:proofErr w:type="spellEnd"/>
      <w:r w:rsidRPr="00442C00">
        <w:rPr>
          <w:rFonts w:ascii="Times New Roman" w:hAnsi="Times New Roman" w:cs="Times New Roman"/>
          <w:color w:val="auto"/>
          <w:vertAlign w:val="superscript"/>
        </w:rPr>
        <w:t>#</w:t>
      </w:r>
      <w:r>
        <w:rPr>
          <w:rFonts w:ascii="Times New Roman" w:hAnsi="Times New Roman" w:cs="Times New Roman"/>
        </w:rPr>
        <w:t>;</w:t>
      </w:r>
      <w:r w:rsidR="00176197">
        <w:rPr>
          <w:rFonts w:ascii="Times New Roman" w:hAnsi="Times New Roman" w:cs="Times New Roman"/>
        </w:rPr>
        <w:t xml:space="preserve"> Lu, Jing-</w:t>
      </w:r>
      <w:proofErr w:type="spellStart"/>
      <w:r w:rsidR="00176197">
        <w:rPr>
          <w:rFonts w:ascii="Times New Roman" w:hAnsi="Times New Roman" w:cs="Times New Roman"/>
        </w:rPr>
        <w:t>Guang</w:t>
      </w:r>
      <w:proofErr w:type="spellEnd"/>
      <w:r w:rsidR="00176197" w:rsidRPr="00442C00">
        <w:rPr>
          <w:rFonts w:ascii="Times New Roman" w:hAnsi="Times New Roman" w:cs="Times New Roman"/>
          <w:color w:val="auto"/>
          <w:vertAlign w:val="superscript"/>
        </w:rPr>
        <w:t>#</w:t>
      </w:r>
      <w:r w:rsidR="00176197">
        <w:rPr>
          <w:rFonts w:ascii="Times New Roman" w:hAnsi="Times New Roman" w:cs="Times New Roman"/>
        </w:rPr>
        <w:t xml:space="preserve">; Jiang, </w:t>
      </w:r>
      <w:proofErr w:type="spellStart"/>
      <w:r w:rsidR="00176197">
        <w:rPr>
          <w:rFonts w:ascii="Times New Roman" w:hAnsi="Times New Roman" w:cs="Times New Roman"/>
        </w:rPr>
        <w:t>Zhi</w:t>
      </w:r>
      <w:proofErr w:type="spellEnd"/>
      <w:r w:rsidR="00176197">
        <w:rPr>
          <w:rFonts w:ascii="Times New Roman" w:hAnsi="Times New Roman" w:cs="Times New Roman"/>
        </w:rPr>
        <w:t>-Hong*; Zhang, Wei; Li, Wen-</w:t>
      </w:r>
      <w:proofErr w:type="spellStart"/>
      <w:r w:rsidR="00176197">
        <w:rPr>
          <w:rFonts w:ascii="Times New Roman" w:hAnsi="Times New Roman" w:cs="Times New Roman"/>
        </w:rPr>
        <w:t>Jia</w:t>
      </w:r>
      <w:proofErr w:type="spellEnd"/>
      <w:r w:rsidR="00176197">
        <w:rPr>
          <w:rFonts w:ascii="Times New Roman" w:hAnsi="Times New Roman" w:cs="Times New Roman"/>
        </w:rPr>
        <w:t xml:space="preserve">; Qian, Zheng-Ming; </w:t>
      </w:r>
      <w:r w:rsidR="00176197" w:rsidRPr="00176197">
        <w:rPr>
          <w:rFonts w:ascii="Times New Roman" w:hAnsi="Times New Roman" w:cs="Times New Roman"/>
          <w:b/>
        </w:rPr>
        <w:t>Bai, Li-Ping</w:t>
      </w:r>
      <w:r w:rsidR="00176197">
        <w:rPr>
          <w:rFonts w:ascii="Times New Roman" w:hAnsi="Times New Roman" w:cs="Times New Roman"/>
        </w:rPr>
        <w:t xml:space="preserve">*. In situ chemical Profiling and imaging of cultured and natural </w:t>
      </w:r>
      <w:proofErr w:type="spellStart"/>
      <w:r w:rsidR="00176197" w:rsidRPr="00176197">
        <w:rPr>
          <w:rFonts w:ascii="Times New Roman" w:hAnsi="Times New Roman" w:cs="Times New Roman"/>
          <w:i/>
        </w:rPr>
        <w:t>Cordyceps</w:t>
      </w:r>
      <w:proofErr w:type="spellEnd"/>
      <w:r w:rsidR="00176197" w:rsidRPr="00176197">
        <w:rPr>
          <w:rFonts w:ascii="Times New Roman" w:hAnsi="Times New Roman" w:cs="Times New Roman"/>
          <w:i/>
        </w:rPr>
        <w:t xml:space="preserve"> </w:t>
      </w:r>
      <w:proofErr w:type="spellStart"/>
      <w:r w:rsidR="00176197" w:rsidRPr="00176197">
        <w:rPr>
          <w:rFonts w:ascii="Times New Roman" w:hAnsi="Times New Roman" w:cs="Times New Roman"/>
          <w:i/>
        </w:rPr>
        <w:t>sinensis</w:t>
      </w:r>
      <w:proofErr w:type="spellEnd"/>
      <w:r w:rsidR="00176197">
        <w:rPr>
          <w:rFonts w:ascii="Times New Roman" w:hAnsi="Times New Roman" w:cs="Times New Roman"/>
        </w:rPr>
        <w:t xml:space="preserve"> by TOF-SIMS. </w:t>
      </w:r>
      <w:r w:rsidR="00176197" w:rsidRPr="00176197">
        <w:rPr>
          <w:rFonts w:ascii="Times New Roman" w:hAnsi="Times New Roman" w:cs="Times New Roman"/>
          <w:i/>
        </w:rPr>
        <w:t>Frontiers in Chemistry</w:t>
      </w:r>
      <w:r w:rsidR="00176197">
        <w:rPr>
          <w:rFonts w:ascii="Times New Roman" w:hAnsi="Times New Roman" w:cs="Times New Roman"/>
        </w:rPr>
        <w:t>, 2022, in press</w:t>
      </w:r>
      <w:r w:rsidR="006659BC">
        <w:rPr>
          <w:rFonts w:ascii="Times New Roman" w:hAnsi="Times New Roman" w:cs="Times New Roman"/>
        </w:rPr>
        <w:t>, doi:10.</w:t>
      </w:r>
      <w:r w:rsidR="00826736">
        <w:rPr>
          <w:rFonts w:ascii="Times New Roman" w:hAnsi="Times New Roman" w:cs="Times New Roman"/>
        </w:rPr>
        <w:t>3389/fchem.2022.862007.</w:t>
      </w:r>
    </w:p>
    <w:p w:rsidR="0043159F" w:rsidRPr="0043159F" w:rsidRDefault="005F45D2" w:rsidP="000C329F">
      <w:pPr>
        <w:pStyle w:val="Default"/>
        <w:numPr>
          <w:ilvl w:val="0"/>
          <w:numId w:val="31"/>
        </w:numPr>
        <w:shd w:val="clear" w:color="auto" w:fill="FFFFFF"/>
        <w:spacing w:before="100" w:beforeAutospacing="1" w:after="100" w:afterAutospacing="1" w:line="360" w:lineRule="auto"/>
        <w:ind w:left="357" w:hanging="357"/>
        <w:jc w:val="both"/>
        <w:rPr>
          <w:rFonts w:ascii="Times New Roman" w:hAnsi="Times New Roman" w:cs="Times New Roman"/>
          <w:color w:val="auto"/>
        </w:rPr>
      </w:pPr>
      <w:r w:rsidRPr="00442C00">
        <w:rPr>
          <w:rFonts w:ascii="Times New Roman" w:hAnsi="Times New Roman" w:cs="Times New Roman"/>
          <w:color w:val="auto"/>
        </w:rPr>
        <w:t>Xiao</w:t>
      </w:r>
      <w:r>
        <w:rPr>
          <w:rFonts w:ascii="Times New Roman" w:hAnsi="Times New Roman" w:cs="Times New Roman"/>
          <w:color w:val="auto"/>
        </w:rPr>
        <w:t>,</w:t>
      </w:r>
      <w:r w:rsidRPr="00442C00">
        <w:rPr>
          <w:rFonts w:ascii="Times New Roman" w:hAnsi="Times New Roman" w:cs="Times New Roman"/>
          <w:color w:val="auto"/>
        </w:rPr>
        <w:t xml:space="preserve"> </w:t>
      </w:r>
      <w:proofErr w:type="spellStart"/>
      <w:r w:rsidRPr="00442C00">
        <w:rPr>
          <w:rFonts w:ascii="Times New Roman" w:hAnsi="Times New Roman" w:cs="Times New Roman"/>
          <w:color w:val="auto"/>
        </w:rPr>
        <w:t>Riping</w:t>
      </w:r>
      <w:proofErr w:type="spellEnd"/>
      <w:r w:rsidRPr="0043159F">
        <w:rPr>
          <w:rFonts w:ascii="Times New Roman" w:hAnsi="Times New Roman" w:cs="Times New Roman"/>
          <w:color w:val="auto"/>
          <w:vertAlign w:val="superscript"/>
        </w:rPr>
        <w:t>#</w:t>
      </w:r>
      <w:r>
        <w:rPr>
          <w:rFonts w:ascii="Times New Roman" w:hAnsi="Times New Roman" w:cs="Times New Roman"/>
          <w:color w:val="auto"/>
        </w:rPr>
        <w:t>;</w:t>
      </w:r>
      <w:r w:rsidRPr="00442C00">
        <w:rPr>
          <w:rFonts w:ascii="Times New Roman" w:hAnsi="Times New Roman" w:cs="Times New Roman"/>
          <w:color w:val="auto"/>
        </w:rPr>
        <w:t xml:space="preserve"> Lei</w:t>
      </w:r>
      <w:r>
        <w:rPr>
          <w:rFonts w:ascii="Times New Roman" w:hAnsi="Times New Roman" w:cs="Times New Roman"/>
          <w:color w:val="auto"/>
        </w:rPr>
        <w:t>,</w:t>
      </w:r>
      <w:r w:rsidRPr="00442C00">
        <w:rPr>
          <w:rFonts w:ascii="Times New Roman" w:hAnsi="Times New Roman" w:cs="Times New Roman"/>
          <w:color w:val="auto"/>
        </w:rPr>
        <w:t xml:space="preserve"> </w:t>
      </w:r>
      <w:proofErr w:type="spellStart"/>
      <w:r w:rsidRPr="00442C00">
        <w:rPr>
          <w:rFonts w:ascii="Times New Roman" w:hAnsi="Times New Roman" w:cs="Times New Roman"/>
          <w:color w:val="auto"/>
        </w:rPr>
        <w:t>Kaiwai</w:t>
      </w:r>
      <w:proofErr w:type="spellEnd"/>
      <w:r w:rsidRPr="0043159F">
        <w:rPr>
          <w:rFonts w:ascii="Times New Roman" w:hAnsi="Times New Roman" w:cs="Times New Roman"/>
          <w:color w:val="auto"/>
          <w:vertAlign w:val="superscript"/>
        </w:rPr>
        <w:t>#</w:t>
      </w:r>
      <w:r>
        <w:rPr>
          <w:rFonts w:ascii="Times New Roman" w:hAnsi="Times New Roman" w:cs="Times New Roman"/>
          <w:color w:val="auto"/>
        </w:rPr>
        <w:t>;</w:t>
      </w:r>
      <w:r w:rsidRPr="00442C00">
        <w:rPr>
          <w:rFonts w:ascii="Times New Roman" w:hAnsi="Times New Roman" w:cs="Times New Roman"/>
          <w:color w:val="auto"/>
        </w:rPr>
        <w:t xml:space="preserve"> Kuok</w:t>
      </w:r>
      <w:r>
        <w:rPr>
          <w:rFonts w:ascii="Times New Roman" w:hAnsi="Times New Roman" w:cs="Times New Roman"/>
          <w:color w:val="auto"/>
        </w:rPr>
        <w:t>,</w:t>
      </w:r>
      <w:r w:rsidRPr="00442C00">
        <w:rPr>
          <w:rFonts w:ascii="Times New Roman" w:hAnsi="Times New Roman" w:cs="Times New Roman"/>
          <w:color w:val="auto"/>
        </w:rPr>
        <w:t xml:space="preserve"> </w:t>
      </w:r>
      <w:proofErr w:type="spellStart"/>
      <w:r w:rsidRPr="00442C00">
        <w:rPr>
          <w:rFonts w:ascii="Times New Roman" w:hAnsi="Times New Roman" w:cs="Times New Roman"/>
          <w:color w:val="auto"/>
        </w:rPr>
        <w:t>Hioha</w:t>
      </w:r>
      <w:proofErr w:type="spellEnd"/>
      <w:r w:rsidRPr="0043159F">
        <w:rPr>
          <w:rFonts w:ascii="Times New Roman" w:hAnsi="Times New Roman" w:cs="Times New Roman"/>
          <w:color w:val="auto"/>
          <w:vertAlign w:val="superscript"/>
        </w:rPr>
        <w:t>#</w:t>
      </w:r>
      <w:r>
        <w:rPr>
          <w:rFonts w:ascii="Times New Roman" w:hAnsi="Times New Roman" w:cs="Times New Roman"/>
          <w:color w:val="auto"/>
        </w:rPr>
        <w:t>;</w:t>
      </w:r>
      <w:r w:rsidRPr="00442C00">
        <w:rPr>
          <w:rFonts w:ascii="Times New Roman" w:hAnsi="Times New Roman" w:cs="Times New Roman"/>
          <w:color w:val="auto"/>
        </w:rPr>
        <w:t xml:space="preserve"> Deng,</w:t>
      </w:r>
      <w:r>
        <w:rPr>
          <w:rFonts w:ascii="Times New Roman" w:hAnsi="Times New Roman" w:cs="Times New Roman"/>
          <w:color w:val="auto"/>
        </w:rPr>
        <w:t xml:space="preserve"> </w:t>
      </w:r>
      <w:proofErr w:type="spellStart"/>
      <w:r w:rsidRPr="00442C00">
        <w:rPr>
          <w:rFonts w:ascii="Times New Roman" w:hAnsi="Times New Roman" w:cs="Times New Roman"/>
          <w:color w:val="auto"/>
        </w:rPr>
        <w:t>Wende</w:t>
      </w:r>
      <w:bookmarkStart w:id="0" w:name="_GoBack"/>
      <w:bookmarkEnd w:id="0"/>
      <w:proofErr w:type="spellEnd"/>
      <w:r>
        <w:rPr>
          <w:rFonts w:ascii="Times New Roman" w:hAnsi="Times New Roman" w:cs="Times New Roman"/>
          <w:color w:val="auto"/>
        </w:rPr>
        <w:t>;</w:t>
      </w:r>
      <w:r w:rsidRPr="00442C00">
        <w:rPr>
          <w:rFonts w:ascii="Times New Roman" w:hAnsi="Times New Roman" w:cs="Times New Roman"/>
          <w:color w:val="auto"/>
        </w:rPr>
        <w:t xml:space="preserve"> Zhuang,</w:t>
      </w:r>
      <w:r>
        <w:rPr>
          <w:rFonts w:ascii="Times New Roman" w:hAnsi="Times New Roman" w:cs="Times New Roman"/>
          <w:color w:val="auto"/>
        </w:rPr>
        <w:t xml:space="preserve"> </w:t>
      </w:r>
      <w:proofErr w:type="spellStart"/>
      <w:r w:rsidRPr="00442C00">
        <w:rPr>
          <w:rFonts w:ascii="Times New Roman" w:hAnsi="Times New Roman" w:cs="Times New Roman"/>
          <w:color w:val="auto"/>
        </w:rPr>
        <w:t>Yuxing</w:t>
      </w:r>
      <w:proofErr w:type="spellEnd"/>
      <w:r>
        <w:rPr>
          <w:rFonts w:ascii="Times New Roman" w:hAnsi="Times New Roman" w:cs="Times New Roman"/>
          <w:color w:val="auto"/>
        </w:rPr>
        <w:t>;</w:t>
      </w:r>
      <w:r w:rsidRPr="00442C00">
        <w:rPr>
          <w:rFonts w:ascii="Times New Roman" w:hAnsi="Times New Roman" w:cs="Times New Roman"/>
          <w:color w:val="auto"/>
        </w:rPr>
        <w:t xml:space="preserve"> Tang, Yanqing</w:t>
      </w:r>
      <w:r>
        <w:rPr>
          <w:rFonts w:ascii="Times New Roman" w:hAnsi="Times New Roman" w:cs="Times New Roman"/>
          <w:color w:val="auto"/>
        </w:rPr>
        <w:t>;</w:t>
      </w:r>
      <w:r w:rsidRPr="00442C00">
        <w:rPr>
          <w:rFonts w:ascii="Times New Roman" w:hAnsi="Times New Roman" w:cs="Times New Roman"/>
          <w:color w:val="auto"/>
        </w:rPr>
        <w:t xml:space="preserve"> </w:t>
      </w:r>
      <w:proofErr w:type="spellStart"/>
      <w:r w:rsidRPr="00442C00">
        <w:rPr>
          <w:rFonts w:ascii="Times New Roman" w:hAnsi="Times New Roman" w:cs="Times New Roman"/>
          <w:color w:val="auto"/>
        </w:rPr>
        <w:t>Guo</w:t>
      </w:r>
      <w:proofErr w:type="spellEnd"/>
      <w:r w:rsidRPr="00442C00">
        <w:rPr>
          <w:rFonts w:ascii="Times New Roman" w:hAnsi="Times New Roman" w:cs="Times New Roman"/>
          <w:color w:val="auto"/>
        </w:rPr>
        <w:t>,</w:t>
      </w:r>
      <w:r>
        <w:rPr>
          <w:rFonts w:ascii="Times New Roman" w:hAnsi="Times New Roman" w:cs="Times New Roman"/>
          <w:color w:val="auto"/>
        </w:rPr>
        <w:t xml:space="preserve"> </w:t>
      </w:r>
      <w:proofErr w:type="spellStart"/>
      <w:r w:rsidRPr="00442C00">
        <w:rPr>
          <w:rFonts w:ascii="Times New Roman" w:hAnsi="Times New Roman" w:cs="Times New Roman"/>
          <w:color w:val="auto"/>
        </w:rPr>
        <w:t>Zhengyang</w:t>
      </w:r>
      <w:proofErr w:type="spellEnd"/>
      <w:r>
        <w:rPr>
          <w:rFonts w:ascii="Times New Roman" w:hAnsi="Times New Roman" w:cs="Times New Roman"/>
          <w:color w:val="auto"/>
        </w:rPr>
        <w:t>;</w:t>
      </w:r>
      <w:r w:rsidRPr="00442C00">
        <w:rPr>
          <w:rFonts w:ascii="Times New Roman" w:hAnsi="Times New Roman" w:cs="Times New Roman"/>
          <w:color w:val="auto"/>
        </w:rPr>
        <w:t xml:space="preserve"> Qin</w:t>
      </w:r>
      <w:r>
        <w:rPr>
          <w:rFonts w:ascii="Times New Roman" w:hAnsi="Times New Roman" w:cs="Times New Roman"/>
          <w:color w:val="auto"/>
        </w:rPr>
        <w:t>,</w:t>
      </w:r>
      <w:r w:rsidRPr="00442C00">
        <w:rPr>
          <w:rFonts w:ascii="Times New Roman" w:hAnsi="Times New Roman" w:cs="Times New Roman"/>
          <w:color w:val="auto"/>
        </w:rPr>
        <w:t xml:space="preserve"> </w:t>
      </w:r>
      <w:proofErr w:type="spellStart"/>
      <w:r w:rsidRPr="00442C00">
        <w:rPr>
          <w:rFonts w:ascii="Times New Roman" w:hAnsi="Times New Roman" w:cs="Times New Roman"/>
          <w:color w:val="auto"/>
        </w:rPr>
        <w:t>Hongyan</w:t>
      </w:r>
      <w:proofErr w:type="spellEnd"/>
      <w:r w:rsidRPr="0043159F">
        <w:rPr>
          <w:rFonts w:ascii="Times New Roman" w:hAnsi="Times New Roman" w:cs="Times New Roman"/>
          <w:color w:val="auto"/>
          <w:vertAlign w:val="superscript"/>
        </w:rPr>
        <w:t>*</w:t>
      </w:r>
      <w:r w:rsidRPr="00442C00">
        <w:rPr>
          <w:rFonts w:ascii="Times New Roman" w:hAnsi="Times New Roman" w:cs="Times New Roman"/>
          <w:color w:val="auto"/>
        </w:rPr>
        <w:t xml:space="preserve">; </w:t>
      </w:r>
      <w:r w:rsidRPr="0043159F">
        <w:rPr>
          <w:rFonts w:ascii="Times New Roman" w:hAnsi="Times New Roman" w:cs="Times New Roman"/>
          <w:b/>
          <w:color w:val="auto"/>
        </w:rPr>
        <w:t>Bai, Li-</w:t>
      </w:r>
      <w:r w:rsidR="006411FF" w:rsidRPr="0043159F">
        <w:rPr>
          <w:rFonts w:ascii="Times New Roman" w:hAnsi="Times New Roman" w:cs="Times New Roman"/>
          <w:b/>
          <w:color w:val="auto"/>
        </w:rPr>
        <w:t>P</w:t>
      </w:r>
      <w:r w:rsidRPr="0043159F">
        <w:rPr>
          <w:rFonts w:ascii="Times New Roman" w:hAnsi="Times New Roman" w:cs="Times New Roman"/>
          <w:b/>
          <w:color w:val="auto"/>
        </w:rPr>
        <w:t>ing</w:t>
      </w:r>
      <w:r w:rsidRPr="0043159F">
        <w:rPr>
          <w:rFonts w:ascii="Times New Roman" w:hAnsi="Times New Roman" w:cs="Times New Roman"/>
          <w:color w:val="auto"/>
          <w:vertAlign w:val="superscript"/>
        </w:rPr>
        <w:t>*</w:t>
      </w:r>
      <w:r>
        <w:rPr>
          <w:rFonts w:ascii="Times New Roman" w:hAnsi="Times New Roman" w:cs="Times New Roman"/>
          <w:color w:val="auto"/>
        </w:rPr>
        <w:t>;</w:t>
      </w:r>
      <w:r w:rsidRPr="00442C00">
        <w:rPr>
          <w:rFonts w:ascii="Times New Roman" w:hAnsi="Times New Roman" w:cs="Times New Roman"/>
          <w:color w:val="auto"/>
        </w:rPr>
        <w:t xml:space="preserve"> Li</w:t>
      </w:r>
      <w:r>
        <w:rPr>
          <w:rFonts w:ascii="Times New Roman" w:hAnsi="Times New Roman" w:cs="Times New Roman"/>
          <w:color w:val="auto"/>
        </w:rPr>
        <w:t xml:space="preserve">, </w:t>
      </w:r>
      <w:r w:rsidRPr="00442C00">
        <w:rPr>
          <w:rFonts w:ascii="Times New Roman" w:hAnsi="Times New Roman" w:cs="Times New Roman"/>
          <w:color w:val="auto"/>
        </w:rPr>
        <w:t>Ting</w:t>
      </w:r>
      <w:r w:rsidRPr="0043159F">
        <w:rPr>
          <w:rFonts w:ascii="Times New Roman" w:hAnsi="Times New Roman" w:cs="Times New Roman"/>
          <w:color w:val="auto"/>
          <w:vertAlign w:val="superscript"/>
        </w:rPr>
        <w:t>*</w:t>
      </w:r>
      <w:r w:rsidRPr="0043159F">
        <w:rPr>
          <w:rFonts w:ascii="Times New Roman" w:eastAsiaTheme="minorEastAsia" w:hAnsi="Times New Roman" w:cs="Times New Roman"/>
          <w:color w:val="auto"/>
          <w:lang w:eastAsia="zh-CN"/>
        </w:rPr>
        <w:t>.</w:t>
      </w:r>
      <w:r w:rsidRPr="0043159F">
        <w:rPr>
          <w:rFonts w:ascii="Times New Roman" w:hAnsi="Times New Roman" w:cs="Times New Roman"/>
          <w:b/>
          <w:bCs/>
          <w:color w:val="auto"/>
        </w:rPr>
        <w:t xml:space="preserve"> </w:t>
      </w:r>
      <w:r w:rsidRPr="0043159F">
        <w:rPr>
          <w:rFonts w:ascii="Times New Roman" w:hAnsi="Times New Roman" w:cs="Times New Roman"/>
          <w:bCs/>
          <w:color w:val="auto"/>
        </w:rPr>
        <w:t xml:space="preserve">Synthesis and identification of </w:t>
      </w:r>
      <w:proofErr w:type="spellStart"/>
      <w:r w:rsidRPr="0043159F">
        <w:rPr>
          <w:rFonts w:ascii="Times New Roman" w:hAnsi="Times New Roman" w:cs="Times New Roman"/>
          <w:bCs/>
          <w:color w:val="auto"/>
        </w:rPr>
        <w:t>lithocholic</w:t>
      </w:r>
      <w:proofErr w:type="spellEnd"/>
      <w:r w:rsidRPr="0043159F">
        <w:rPr>
          <w:rFonts w:ascii="Times New Roman" w:hAnsi="Times New Roman" w:cs="Times New Roman"/>
          <w:bCs/>
          <w:color w:val="auto"/>
        </w:rPr>
        <w:t xml:space="preserve"> acid 3-sulfate as </w:t>
      </w:r>
      <w:proofErr w:type="spellStart"/>
      <w:r w:rsidRPr="0043159F">
        <w:rPr>
          <w:rFonts w:ascii="Times New Roman" w:hAnsi="Times New Roman" w:cs="Times New Roman"/>
          <w:bCs/>
          <w:color w:val="auto"/>
        </w:rPr>
        <w:t>RORγt</w:t>
      </w:r>
      <w:proofErr w:type="spellEnd"/>
      <w:r w:rsidRPr="0043159F">
        <w:rPr>
          <w:rFonts w:ascii="Times New Roman" w:hAnsi="Times New Roman" w:cs="Times New Roman"/>
          <w:bCs/>
          <w:color w:val="auto"/>
        </w:rPr>
        <w:t xml:space="preserve"> ligand to inhibit Th17 cell differentiation. </w:t>
      </w:r>
      <w:r w:rsidRPr="0043159F">
        <w:rPr>
          <w:rFonts w:ascii="Times New Roman" w:hAnsi="Times New Roman" w:cs="Times New Roman"/>
          <w:i/>
          <w:color w:val="auto"/>
        </w:rPr>
        <w:t>Journal of Leukocyte Biology</w:t>
      </w:r>
      <w:r w:rsidRPr="00442C00">
        <w:rPr>
          <w:rFonts w:ascii="Times New Roman" w:hAnsi="Times New Roman" w:cs="Times New Roman"/>
          <w:color w:val="auto"/>
        </w:rPr>
        <w:t>, 2022</w:t>
      </w:r>
      <w:r w:rsidR="001D2B49">
        <w:rPr>
          <w:rFonts w:ascii="Times New Roman" w:hAnsi="Times New Roman" w:cs="Times New Roman"/>
          <w:color w:val="auto"/>
        </w:rPr>
        <w:t>, 1-9</w:t>
      </w:r>
      <w:r w:rsidR="002C3A80">
        <w:rPr>
          <w:rFonts w:ascii="Times New Roman" w:hAnsi="Times New Roman" w:cs="Times New Roman"/>
          <w:color w:val="auto"/>
        </w:rPr>
        <w:t>.</w:t>
      </w:r>
      <w:r w:rsidR="0043159F">
        <w:rPr>
          <w:rFonts w:ascii="Times New Roman" w:hAnsi="Times New Roman" w:cs="Times New Roman"/>
          <w:color w:val="auto"/>
        </w:rPr>
        <w:t xml:space="preserve"> </w:t>
      </w:r>
      <w:r w:rsidR="0043159F" w:rsidRPr="0043159F">
        <w:rPr>
          <w:rStyle w:val="id-label"/>
          <w:rFonts w:ascii="Times New Roman" w:hAnsi="Times New Roman" w:cs="Times New Roman"/>
          <w:color w:val="auto"/>
        </w:rPr>
        <w:t>DOI: </w:t>
      </w:r>
      <w:hyperlink r:id="rId10" w:tgtFrame="_blank" w:history="1">
        <w:r w:rsidR="0043159F" w:rsidRPr="0043159F">
          <w:rPr>
            <w:rStyle w:val="af"/>
            <w:rFonts w:ascii="Times New Roman" w:hAnsi="Times New Roman" w:cs="Times New Roman"/>
            <w:color w:val="auto"/>
            <w:u w:val="none"/>
          </w:rPr>
          <w:t>10.1002/JLB.1MA0122-513R</w:t>
        </w:r>
      </w:hyperlink>
      <w:r w:rsidR="00826736">
        <w:rPr>
          <w:rStyle w:val="identifier"/>
          <w:rFonts w:ascii="Times New Roman" w:hAnsi="Times New Roman" w:cs="Times New Roman"/>
          <w:color w:val="auto"/>
        </w:rPr>
        <w:t>.</w:t>
      </w:r>
    </w:p>
    <w:p w:rsidR="00CD0021" w:rsidRPr="006411FF" w:rsidRDefault="00CD0021" w:rsidP="00CD0021">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6411FF">
        <w:rPr>
          <w:sz w:val="24"/>
          <w:szCs w:val="24"/>
        </w:rPr>
        <w:t xml:space="preserve">Wang, Yue; Wu, Xuan; Sun, </w:t>
      </w:r>
      <w:proofErr w:type="spellStart"/>
      <w:r w:rsidRPr="006411FF">
        <w:rPr>
          <w:sz w:val="24"/>
          <w:szCs w:val="24"/>
        </w:rPr>
        <w:t>Jianfeng</w:t>
      </w:r>
      <w:proofErr w:type="spellEnd"/>
      <w:r w:rsidRPr="006411FF">
        <w:rPr>
          <w:sz w:val="24"/>
          <w:szCs w:val="24"/>
        </w:rPr>
        <w:t xml:space="preserve">; Wang, </w:t>
      </w:r>
      <w:proofErr w:type="spellStart"/>
      <w:r w:rsidRPr="006411FF">
        <w:rPr>
          <w:sz w:val="24"/>
          <w:szCs w:val="24"/>
        </w:rPr>
        <w:t>Caiyuan</w:t>
      </w:r>
      <w:proofErr w:type="spellEnd"/>
      <w:r w:rsidRPr="006411FF">
        <w:rPr>
          <w:sz w:val="24"/>
          <w:szCs w:val="24"/>
        </w:rPr>
        <w:t xml:space="preserve">; Zhu, </w:t>
      </w:r>
      <w:proofErr w:type="spellStart"/>
      <w:r w:rsidRPr="006411FF">
        <w:rPr>
          <w:sz w:val="24"/>
          <w:szCs w:val="24"/>
        </w:rPr>
        <w:t>Guoyuan</w:t>
      </w:r>
      <w:proofErr w:type="spellEnd"/>
      <w:r w:rsidRPr="006411FF">
        <w:rPr>
          <w:sz w:val="24"/>
          <w:szCs w:val="24"/>
        </w:rPr>
        <w:t xml:space="preserve">; </w:t>
      </w:r>
      <w:r w:rsidRPr="006411FF">
        <w:rPr>
          <w:b/>
          <w:sz w:val="24"/>
          <w:szCs w:val="24"/>
        </w:rPr>
        <w:t>Bai, Li-Ping</w:t>
      </w:r>
      <w:r w:rsidRPr="006411FF">
        <w:rPr>
          <w:sz w:val="24"/>
          <w:szCs w:val="24"/>
        </w:rPr>
        <w:t xml:space="preserve">; Jiang, </w:t>
      </w:r>
      <w:proofErr w:type="spellStart"/>
      <w:r w:rsidRPr="006411FF">
        <w:rPr>
          <w:sz w:val="24"/>
          <w:szCs w:val="24"/>
        </w:rPr>
        <w:t>Zhi</w:t>
      </w:r>
      <w:proofErr w:type="spellEnd"/>
      <w:r w:rsidRPr="006411FF">
        <w:rPr>
          <w:sz w:val="24"/>
          <w:szCs w:val="24"/>
        </w:rPr>
        <w:t xml:space="preserve">-Hong*; Zhang, Wei*. Stripping </w:t>
      </w:r>
      <w:proofErr w:type="spellStart"/>
      <w:r w:rsidRPr="006411FF">
        <w:rPr>
          <w:sz w:val="24"/>
          <w:szCs w:val="24"/>
        </w:rPr>
        <w:t>voltammetric</w:t>
      </w:r>
      <w:proofErr w:type="spellEnd"/>
      <w:r w:rsidRPr="006411FF">
        <w:rPr>
          <w:sz w:val="24"/>
          <w:szCs w:val="24"/>
        </w:rPr>
        <w:t xml:space="preserve"> determination of cadmium and lead ions based on a bismuth oxide surface-decorated </w:t>
      </w:r>
      <w:proofErr w:type="spellStart"/>
      <w:r w:rsidRPr="006411FF">
        <w:rPr>
          <w:sz w:val="24"/>
          <w:szCs w:val="24"/>
        </w:rPr>
        <w:t>nanoporous</w:t>
      </w:r>
      <w:proofErr w:type="spellEnd"/>
      <w:r w:rsidRPr="006411FF">
        <w:rPr>
          <w:sz w:val="24"/>
          <w:szCs w:val="24"/>
        </w:rPr>
        <w:t xml:space="preserve"> bismuth electrode. </w:t>
      </w:r>
      <w:r w:rsidRPr="006411FF">
        <w:rPr>
          <w:i/>
          <w:sz w:val="24"/>
          <w:szCs w:val="24"/>
        </w:rPr>
        <w:t>Electrochemistry Communications</w:t>
      </w:r>
      <w:r w:rsidR="00A35972">
        <w:rPr>
          <w:sz w:val="24"/>
          <w:szCs w:val="24"/>
        </w:rPr>
        <w:t xml:space="preserve">, 2022, </w:t>
      </w:r>
      <w:r w:rsidR="00CB40D1">
        <w:rPr>
          <w:sz w:val="24"/>
          <w:szCs w:val="24"/>
        </w:rPr>
        <w:t>136, 107233</w:t>
      </w:r>
      <w:r w:rsidR="00A35972">
        <w:rPr>
          <w:sz w:val="24"/>
          <w:szCs w:val="24"/>
        </w:rPr>
        <w:t>.</w:t>
      </w:r>
    </w:p>
    <w:p w:rsidR="00D96323" w:rsidRDefault="00D96323" w:rsidP="00D96323">
      <w:pPr>
        <w:pStyle w:val="af3"/>
        <w:numPr>
          <w:ilvl w:val="0"/>
          <w:numId w:val="31"/>
        </w:numPr>
        <w:spacing w:line="360" w:lineRule="auto"/>
        <w:ind w:leftChars="0" w:left="357" w:hanging="357"/>
        <w:jc w:val="both"/>
        <w:rPr>
          <w:sz w:val="24"/>
          <w:szCs w:val="24"/>
        </w:rPr>
      </w:pPr>
      <w:r>
        <w:rPr>
          <w:sz w:val="24"/>
          <w:szCs w:val="24"/>
        </w:rPr>
        <w:t xml:space="preserve">Kong, </w:t>
      </w:r>
      <w:proofErr w:type="spellStart"/>
      <w:r>
        <w:rPr>
          <w:sz w:val="24"/>
          <w:szCs w:val="24"/>
        </w:rPr>
        <w:t>Lingkai</w:t>
      </w:r>
      <w:proofErr w:type="spellEnd"/>
      <w:r>
        <w:rPr>
          <w:sz w:val="24"/>
          <w:szCs w:val="24"/>
        </w:rPr>
        <w:t xml:space="preserve">; Hu, </w:t>
      </w:r>
      <w:proofErr w:type="spellStart"/>
      <w:r>
        <w:rPr>
          <w:sz w:val="24"/>
          <w:szCs w:val="24"/>
        </w:rPr>
        <w:t>Xueping</w:t>
      </w:r>
      <w:proofErr w:type="spellEnd"/>
      <w:r>
        <w:rPr>
          <w:sz w:val="24"/>
          <w:szCs w:val="24"/>
        </w:rPr>
        <w:t xml:space="preserve">; </w:t>
      </w:r>
      <w:r w:rsidRPr="00AC2645">
        <w:rPr>
          <w:b/>
          <w:sz w:val="24"/>
          <w:szCs w:val="24"/>
        </w:rPr>
        <w:t>Bai, Li-Ping</w:t>
      </w:r>
      <w:r>
        <w:rPr>
          <w:sz w:val="24"/>
          <w:szCs w:val="24"/>
        </w:rPr>
        <w:t xml:space="preserve">*. TBAI-Catalyzed Oxidative Coupling of Benzyl Ketones to Synthesize 2,3-Diary-1,4-Diketones in Water. </w:t>
      </w:r>
      <w:r w:rsidRPr="009C2D4E">
        <w:rPr>
          <w:i/>
          <w:sz w:val="24"/>
          <w:szCs w:val="24"/>
        </w:rPr>
        <w:t>ACS OMEGA</w:t>
      </w:r>
      <w:r>
        <w:rPr>
          <w:sz w:val="24"/>
          <w:szCs w:val="24"/>
        </w:rPr>
        <w:t xml:space="preserve">, </w:t>
      </w:r>
      <w:r w:rsidR="00A573E1" w:rsidRPr="00A573E1">
        <w:rPr>
          <w:b/>
          <w:sz w:val="24"/>
          <w:szCs w:val="24"/>
        </w:rPr>
        <w:t>2022</w:t>
      </w:r>
      <w:r w:rsidR="00A573E1">
        <w:rPr>
          <w:sz w:val="24"/>
          <w:szCs w:val="24"/>
        </w:rPr>
        <w:t xml:space="preserve">, </w:t>
      </w:r>
      <w:r w:rsidR="000D704F">
        <w:rPr>
          <w:sz w:val="24"/>
          <w:szCs w:val="24"/>
        </w:rPr>
        <w:t>7, 2337-2343.</w:t>
      </w:r>
    </w:p>
    <w:p w:rsidR="00D96323" w:rsidRPr="0006659D" w:rsidRDefault="00D96323" w:rsidP="00D96323">
      <w:pPr>
        <w:pStyle w:val="af3"/>
        <w:numPr>
          <w:ilvl w:val="0"/>
          <w:numId w:val="31"/>
        </w:numPr>
        <w:spacing w:line="360" w:lineRule="auto"/>
        <w:ind w:leftChars="0" w:left="357" w:hanging="357"/>
        <w:jc w:val="both"/>
        <w:rPr>
          <w:sz w:val="24"/>
          <w:szCs w:val="24"/>
        </w:rPr>
      </w:pPr>
      <w:r>
        <w:rPr>
          <w:sz w:val="24"/>
          <w:szCs w:val="24"/>
        </w:rPr>
        <w:t xml:space="preserve">Kong, </w:t>
      </w:r>
      <w:proofErr w:type="spellStart"/>
      <w:r>
        <w:rPr>
          <w:sz w:val="24"/>
          <w:szCs w:val="24"/>
        </w:rPr>
        <w:t>Lingkai</w:t>
      </w:r>
      <w:proofErr w:type="spellEnd"/>
      <w:r>
        <w:rPr>
          <w:sz w:val="24"/>
          <w:szCs w:val="24"/>
        </w:rPr>
        <w:t xml:space="preserve">; </w:t>
      </w:r>
      <w:proofErr w:type="spellStart"/>
      <w:r>
        <w:rPr>
          <w:sz w:val="24"/>
          <w:szCs w:val="24"/>
        </w:rPr>
        <w:t>Meng</w:t>
      </w:r>
      <w:proofErr w:type="spellEnd"/>
      <w:r>
        <w:rPr>
          <w:sz w:val="24"/>
          <w:szCs w:val="24"/>
        </w:rPr>
        <w:t xml:space="preserve">, </w:t>
      </w:r>
      <w:proofErr w:type="spellStart"/>
      <w:r>
        <w:rPr>
          <w:sz w:val="24"/>
          <w:szCs w:val="24"/>
        </w:rPr>
        <w:t>Jieru</w:t>
      </w:r>
      <w:proofErr w:type="spellEnd"/>
      <w:r>
        <w:rPr>
          <w:sz w:val="24"/>
          <w:szCs w:val="24"/>
        </w:rPr>
        <w:t xml:space="preserve">; Tian, </w:t>
      </w:r>
      <w:proofErr w:type="spellStart"/>
      <w:r>
        <w:rPr>
          <w:sz w:val="24"/>
          <w:szCs w:val="24"/>
        </w:rPr>
        <w:t>Wenyue</w:t>
      </w:r>
      <w:proofErr w:type="spellEnd"/>
      <w:r>
        <w:rPr>
          <w:sz w:val="24"/>
          <w:szCs w:val="24"/>
        </w:rPr>
        <w:t xml:space="preserve">; Liu, </w:t>
      </w:r>
      <w:proofErr w:type="spellStart"/>
      <w:r>
        <w:rPr>
          <w:sz w:val="24"/>
          <w:szCs w:val="24"/>
        </w:rPr>
        <w:t>Jiazheng</w:t>
      </w:r>
      <w:proofErr w:type="spellEnd"/>
      <w:r>
        <w:rPr>
          <w:sz w:val="24"/>
          <w:szCs w:val="24"/>
        </w:rPr>
        <w:t xml:space="preserve">; Hu, </w:t>
      </w:r>
      <w:proofErr w:type="spellStart"/>
      <w:r>
        <w:rPr>
          <w:sz w:val="24"/>
          <w:szCs w:val="24"/>
        </w:rPr>
        <w:t>Xueping</w:t>
      </w:r>
      <w:proofErr w:type="spellEnd"/>
      <w:r>
        <w:rPr>
          <w:sz w:val="24"/>
          <w:szCs w:val="24"/>
        </w:rPr>
        <w:t xml:space="preserve">; Jiang, </w:t>
      </w:r>
      <w:proofErr w:type="spellStart"/>
      <w:r>
        <w:rPr>
          <w:sz w:val="24"/>
          <w:szCs w:val="24"/>
        </w:rPr>
        <w:t>Zhi</w:t>
      </w:r>
      <w:proofErr w:type="spellEnd"/>
      <w:r>
        <w:rPr>
          <w:sz w:val="24"/>
          <w:szCs w:val="24"/>
        </w:rPr>
        <w:t xml:space="preserve">-Hong; Zhang, Wei; Li, </w:t>
      </w:r>
      <w:proofErr w:type="spellStart"/>
      <w:r>
        <w:rPr>
          <w:sz w:val="24"/>
          <w:szCs w:val="24"/>
        </w:rPr>
        <w:t>Yanzhong</w:t>
      </w:r>
      <w:proofErr w:type="spellEnd"/>
      <w:r>
        <w:rPr>
          <w:sz w:val="24"/>
          <w:szCs w:val="24"/>
        </w:rPr>
        <w:t xml:space="preserve">*; </w:t>
      </w:r>
      <w:r w:rsidRPr="00A0612E">
        <w:rPr>
          <w:b/>
          <w:sz w:val="24"/>
          <w:szCs w:val="24"/>
        </w:rPr>
        <w:t>Bai, Li-Ping</w:t>
      </w:r>
      <w:r>
        <w:rPr>
          <w:sz w:val="24"/>
          <w:szCs w:val="24"/>
        </w:rPr>
        <w:t>*. I</w:t>
      </w:r>
      <w:r w:rsidRPr="00A0612E">
        <w:rPr>
          <w:sz w:val="24"/>
          <w:szCs w:val="24"/>
          <w:vertAlign w:val="subscript"/>
        </w:rPr>
        <w:t>2</w:t>
      </w:r>
      <w:r>
        <w:rPr>
          <w:sz w:val="24"/>
          <w:szCs w:val="24"/>
        </w:rPr>
        <w:t xml:space="preserve">-Catalyzed </w:t>
      </w:r>
      <w:proofErr w:type="spellStart"/>
      <w:r>
        <w:rPr>
          <w:sz w:val="24"/>
          <w:szCs w:val="24"/>
        </w:rPr>
        <w:t>Carbonylation</w:t>
      </w:r>
      <w:proofErr w:type="spellEnd"/>
      <w:r>
        <w:rPr>
          <w:sz w:val="24"/>
          <w:szCs w:val="24"/>
        </w:rPr>
        <w:t xml:space="preserve"> of </w:t>
      </w:r>
      <w:r>
        <w:rPr>
          <w:rFonts w:ascii="Calibri" w:hAnsi="Calibri" w:cs="Calibri"/>
          <w:sz w:val="24"/>
          <w:szCs w:val="24"/>
        </w:rPr>
        <w:t>α</w:t>
      </w:r>
      <w:r>
        <w:rPr>
          <w:sz w:val="24"/>
          <w:szCs w:val="24"/>
        </w:rPr>
        <w:t xml:space="preserve">-Methylene Ketones to Synthesize 1,2-Diaryl </w:t>
      </w:r>
      <w:proofErr w:type="spellStart"/>
      <w:r>
        <w:rPr>
          <w:sz w:val="24"/>
          <w:szCs w:val="24"/>
        </w:rPr>
        <w:t>Diketones</w:t>
      </w:r>
      <w:proofErr w:type="spellEnd"/>
      <w:r>
        <w:rPr>
          <w:sz w:val="24"/>
          <w:szCs w:val="24"/>
        </w:rPr>
        <w:t xml:space="preserve"> and Antiviral </w:t>
      </w:r>
      <w:proofErr w:type="spellStart"/>
      <w:r>
        <w:rPr>
          <w:sz w:val="24"/>
          <w:szCs w:val="24"/>
        </w:rPr>
        <w:t>Quinoxalines</w:t>
      </w:r>
      <w:proofErr w:type="spellEnd"/>
      <w:r>
        <w:rPr>
          <w:sz w:val="24"/>
          <w:szCs w:val="24"/>
        </w:rPr>
        <w:t xml:space="preserve"> in One Pot. </w:t>
      </w:r>
      <w:r w:rsidRPr="00A0612E">
        <w:rPr>
          <w:i/>
          <w:sz w:val="24"/>
          <w:szCs w:val="24"/>
        </w:rPr>
        <w:t>ACS OMEGA</w:t>
      </w:r>
      <w:r>
        <w:rPr>
          <w:sz w:val="24"/>
          <w:szCs w:val="24"/>
        </w:rPr>
        <w:t xml:space="preserve">, </w:t>
      </w:r>
      <w:r w:rsidR="0006659D" w:rsidRPr="0006659D">
        <w:rPr>
          <w:sz w:val="24"/>
          <w:szCs w:val="24"/>
        </w:rPr>
        <w:t>2022, 7, 1380-1394</w:t>
      </w:r>
      <w:r w:rsidR="0006659D">
        <w:rPr>
          <w:sz w:val="24"/>
          <w:szCs w:val="24"/>
        </w:rPr>
        <w:t>.</w:t>
      </w:r>
    </w:p>
    <w:p w:rsidR="00FA1505" w:rsidRPr="00886C00" w:rsidRDefault="00FA1505" w:rsidP="00886C00">
      <w:pPr>
        <w:pStyle w:val="af3"/>
        <w:numPr>
          <w:ilvl w:val="0"/>
          <w:numId w:val="31"/>
        </w:numPr>
        <w:spacing w:line="360" w:lineRule="auto"/>
        <w:ind w:leftChars="0" w:left="357" w:hanging="357"/>
        <w:jc w:val="both"/>
        <w:rPr>
          <w:sz w:val="24"/>
          <w:szCs w:val="24"/>
        </w:rPr>
      </w:pPr>
      <w:r>
        <w:rPr>
          <w:sz w:val="24"/>
          <w:szCs w:val="24"/>
        </w:rPr>
        <w:t xml:space="preserve">Chen, </w:t>
      </w:r>
      <w:proofErr w:type="spellStart"/>
      <w:r>
        <w:rPr>
          <w:sz w:val="24"/>
          <w:szCs w:val="24"/>
        </w:rPr>
        <w:t>Fei</w:t>
      </w:r>
      <w:proofErr w:type="spellEnd"/>
      <w:r>
        <w:rPr>
          <w:sz w:val="24"/>
          <w:szCs w:val="24"/>
        </w:rPr>
        <w:t xml:space="preserve">-Long; Liu, Dong-Li; Fu, Jing; Yang, Ji; </w:t>
      </w:r>
      <w:r w:rsidRPr="003F088D">
        <w:rPr>
          <w:b/>
          <w:sz w:val="24"/>
          <w:szCs w:val="24"/>
        </w:rPr>
        <w:t>Bai, Li-Ping</w:t>
      </w:r>
      <w:r w:rsidRPr="00BF26E4">
        <w:rPr>
          <w:sz w:val="24"/>
          <w:szCs w:val="24"/>
        </w:rPr>
        <w:t xml:space="preserve">; Zhang, Wei; Jiang, </w:t>
      </w:r>
      <w:proofErr w:type="spellStart"/>
      <w:r w:rsidRPr="00BF26E4">
        <w:rPr>
          <w:sz w:val="24"/>
          <w:szCs w:val="24"/>
        </w:rPr>
        <w:t>Zhi</w:t>
      </w:r>
      <w:proofErr w:type="spellEnd"/>
      <w:r w:rsidRPr="00BF26E4">
        <w:rPr>
          <w:sz w:val="24"/>
          <w:szCs w:val="24"/>
        </w:rPr>
        <w:t>-Hong</w:t>
      </w:r>
      <w:r>
        <w:rPr>
          <w:sz w:val="24"/>
          <w:szCs w:val="24"/>
        </w:rPr>
        <w:t xml:space="preserve">*; Zhu </w:t>
      </w:r>
      <w:proofErr w:type="spellStart"/>
      <w:r>
        <w:rPr>
          <w:sz w:val="24"/>
          <w:szCs w:val="24"/>
        </w:rPr>
        <w:t>Guo</w:t>
      </w:r>
      <w:proofErr w:type="spellEnd"/>
      <w:r>
        <w:rPr>
          <w:sz w:val="24"/>
          <w:szCs w:val="24"/>
        </w:rPr>
        <w:t xml:space="preserve">-Yuan*. </w:t>
      </w:r>
      <w:r w:rsidRPr="003A5E2F">
        <w:rPr>
          <w:sz w:val="24"/>
          <w:szCs w:val="24"/>
        </w:rPr>
        <w:t>(±)-</w:t>
      </w:r>
      <w:proofErr w:type="spellStart"/>
      <w:r w:rsidRPr="003A5E2F">
        <w:rPr>
          <w:sz w:val="24"/>
          <w:szCs w:val="24"/>
        </w:rPr>
        <w:t>Atrachinenins</w:t>
      </w:r>
      <w:proofErr w:type="spellEnd"/>
      <w:r w:rsidRPr="003A5E2F">
        <w:rPr>
          <w:sz w:val="24"/>
          <w:szCs w:val="24"/>
        </w:rPr>
        <w:t xml:space="preserve"> A–C, three pairs of caged C27 </w:t>
      </w:r>
      <w:proofErr w:type="spellStart"/>
      <w:r w:rsidRPr="003A5E2F">
        <w:rPr>
          <w:sz w:val="24"/>
          <w:szCs w:val="24"/>
        </w:rPr>
        <w:t>meroterpenoids</w:t>
      </w:r>
      <w:proofErr w:type="spellEnd"/>
      <w:r w:rsidRPr="003A5E2F">
        <w:rPr>
          <w:sz w:val="24"/>
          <w:szCs w:val="24"/>
        </w:rPr>
        <w:t xml:space="preserve"> from the rhizomes of </w:t>
      </w:r>
      <w:proofErr w:type="spellStart"/>
      <w:r w:rsidRPr="00316761">
        <w:rPr>
          <w:i/>
          <w:sz w:val="24"/>
          <w:szCs w:val="24"/>
        </w:rPr>
        <w:t>Atractylodes</w:t>
      </w:r>
      <w:proofErr w:type="spellEnd"/>
      <w:r w:rsidRPr="00316761">
        <w:rPr>
          <w:i/>
          <w:sz w:val="24"/>
          <w:szCs w:val="24"/>
        </w:rPr>
        <w:t xml:space="preserve"> </w:t>
      </w:r>
      <w:proofErr w:type="spellStart"/>
      <w:r w:rsidRPr="00316761">
        <w:rPr>
          <w:i/>
          <w:sz w:val="24"/>
          <w:szCs w:val="24"/>
        </w:rPr>
        <w:t>Chinensis</w:t>
      </w:r>
      <w:proofErr w:type="spellEnd"/>
      <w:r>
        <w:rPr>
          <w:sz w:val="24"/>
          <w:szCs w:val="24"/>
        </w:rPr>
        <w:t xml:space="preserve">. </w:t>
      </w:r>
      <w:r w:rsidRPr="003A5E2F">
        <w:rPr>
          <w:i/>
          <w:sz w:val="24"/>
          <w:szCs w:val="24"/>
        </w:rPr>
        <w:t>Chinese Journal of Chemistry</w:t>
      </w:r>
      <w:r>
        <w:rPr>
          <w:sz w:val="24"/>
          <w:szCs w:val="24"/>
        </w:rPr>
        <w:t xml:space="preserve">, </w:t>
      </w:r>
      <w:r w:rsidRPr="003A5E2F">
        <w:rPr>
          <w:b/>
          <w:sz w:val="24"/>
          <w:szCs w:val="24"/>
        </w:rPr>
        <w:t>202</w:t>
      </w:r>
      <w:r w:rsidR="00886C00">
        <w:rPr>
          <w:b/>
          <w:sz w:val="24"/>
          <w:szCs w:val="24"/>
        </w:rPr>
        <w:t>2</w:t>
      </w:r>
      <w:r>
        <w:rPr>
          <w:sz w:val="24"/>
          <w:szCs w:val="24"/>
        </w:rPr>
        <w:t>,</w:t>
      </w:r>
      <w:r w:rsidR="00886C00">
        <w:rPr>
          <w:color w:val="00B050"/>
          <w:sz w:val="24"/>
          <w:szCs w:val="24"/>
        </w:rPr>
        <w:t xml:space="preserve"> </w:t>
      </w:r>
      <w:r w:rsidR="00886C00" w:rsidRPr="00886C00">
        <w:rPr>
          <w:sz w:val="24"/>
          <w:szCs w:val="24"/>
        </w:rPr>
        <w:t>40, 460-466.</w:t>
      </w:r>
    </w:p>
    <w:p w:rsidR="00867F07" w:rsidRDefault="00867F07" w:rsidP="00867F07">
      <w:pPr>
        <w:pStyle w:val="af3"/>
        <w:numPr>
          <w:ilvl w:val="0"/>
          <w:numId w:val="31"/>
        </w:numPr>
        <w:spacing w:line="360" w:lineRule="auto"/>
        <w:ind w:leftChars="0" w:left="357" w:hanging="357"/>
        <w:jc w:val="both"/>
        <w:rPr>
          <w:sz w:val="24"/>
          <w:szCs w:val="24"/>
        </w:rPr>
      </w:pPr>
      <w:proofErr w:type="spellStart"/>
      <w:r>
        <w:rPr>
          <w:rFonts w:eastAsiaTheme="minorEastAsia"/>
          <w:kern w:val="2"/>
          <w:sz w:val="24"/>
          <w:szCs w:val="24"/>
          <w:lang w:eastAsia="zh-CN"/>
        </w:rPr>
        <w:t>Guo</w:t>
      </w:r>
      <w:proofErr w:type="spellEnd"/>
      <w:r>
        <w:rPr>
          <w:rFonts w:eastAsiaTheme="minorEastAsia"/>
          <w:kern w:val="2"/>
          <w:sz w:val="24"/>
          <w:szCs w:val="24"/>
          <w:lang w:eastAsia="zh-CN"/>
        </w:rPr>
        <w:t>, Yong</w:t>
      </w:r>
      <w:r w:rsidRPr="00124809">
        <w:rPr>
          <w:rFonts w:eastAsiaTheme="minorEastAsia"/>
          <w:kern w:val="2"/>
          <w:sz w:val="24"/>
          <w:szCs w:val="24"/>
          <w:vertAlign w:val="superscript"/>
          <w:lang w:eastAsia="zh-CN"/>
        </w:rPr>
        <w:t>#</w:t>
      </w:r>
      <w:r>
        <w:rPr>
          <w:rFonts w:eastAsiaTheme="minorEastAsia"/>
          <w:kern w:val="2"/>
          <w:sz w:val="24"/>
          <w:szCs w:val="24"/>
          <w:lang w:eastAsia="zh-CN"/>
        </w:rPr>
        <w:t xml:space="preserve">; </w:t>
      </w:r>
      <w:proofErr w:type="spellStart"/>
      <w:r>
        <w:rPr>
          <w:rFonts w:eastAsiaTheme="minorEastAsia"/>
          <w:kern w:val="2"/>
          <w:sz w:val="24"/>
          <w:szCs w:val="24"/>
          <w:lang w:eastAsia="zh-CN"/>
        </w:rPr>
        <w:t>Meng</w:t>
      </w:r>
      <w:proofErr w:type="spellEnd"/>
      <w:r>
        <w:rPr>
          <w:rFonts w:eastAsiaTheme="minorEastAsia"/>
          <w:kern w:val="2"/>
          <w:sz w:val="24"/>
          <w:szCs w:val="24"/>
          <w:lang w:eastAsia="zh-CN"/>
        </w:rPr>
        <w:t xml:space="preserve">, </w:t>
      </w:r>
      <w:proofErr w:type="spellStart"/>
      <w:r>
        <w:rPr>
          <w:rFonts w:eastAsiaTheme="minorEastAsia"/>
          <w:kern w:val="2"/>
          <w:sz w:val="24"/>
          <w:szCs w:val="24"/>
          <w:lang w:eastAsia="zh-CN"/>
        </w:rPr>
        <w:t>Jieru</w:t>
      </w:r>
      <w:proofErr w:type="spellEnd"/>
      <w:r w:rsidRPr="00124809">
        <w:rPr>
          <w:rFonts w:eastAsiaTheme="minorEastAsia"/>
          <w:kern w:val="2"/>
          <w:sz w:val="24"/>
          <w:szCs w:val="24"/>
          <w:vertAlign w:val="superscript"/>
          <w:lang w:eastAsia="zh-CN"/>
        </w:rPr>
        <w:t>#</w:t>
      </w:r>
      <w:r>
        <w:rPr>
          <w:rFonts w:eastAsiaTheme="minorEastAsia"/>
          <w:kern w:val="2"/>
          <w:sz w:val="24"/>
          <w:szCs w:val="24"/>
          <w:lang w:eastAsia="zh-CN"/>
        </w:rPr>
        <w:t xml:space="preserve">; Liu, </w:t>
      </w:r>
      <w:proofErr w:type="spellStart"/>
      <w:r>
        <w:rPr>
          <w:rFonts w:eastAsiaTheme="minorEastAsia"/>
          <w:kern w:val="2"/>
          <w:sz w:val="24"/>
          <w:szCs w:val="24"/>
          <w:lang w:eastAsia="zh-CN"/>
        </w:rPr>
        <w:t>Jiazheng</w:t>
      </w:r>
      <w:proofErr w:type="spellEnd"/>
      <w:r>
        <w:rPr>
          <w:rFonts w:eastAsiaTheme="minorEastAsia"/>
          <w:kern w:val="2"/>
          <w:sz w:val="24"/>
          <w:szCs w:val="24"/>
          <w:lang w:eastAsia="zh-CN"/>
        </w:rPr>
        <w:t xml:space="preserve">; Xu, Ting; Zheng, </w:t>
      </w:r>
      <w:proofErr w:type="spellStart"/>
      <w:r>
        <w:rPr>
          <w:rFonts w:eastAsiaTheme="minorEastAsia"/>
          <w:kern w:val="2"/>
          <w:sz w:val="24"/>
          <w:szCs w:val="24"/>
          <w:lang w:eastAsia="zh-CN"/>
        </w:rPr>
        <w:t>Zhiyuan</w:t>
      </w:r>
      <w:proofErr w:type="spellEnd"/>
      <w:r>
        <w:rPr>
          <w:rFonts w:eastAsiaTheme="minorEastAsia"/>
          <w:kern w:val="2"/>
          <w:sz w:val="24"/>
          <w:szCs w:val="24"/>
          <w:lang w:eastAsia="zh-CN"/>
        </w:rPr>
        <w:t xml:space="preserve">; Jiang, </w:t>
      </w:r>
      <w:proofErr w:type="spellStart"/>
      <w:r>
        <w:rPr>
          <w:rFonts w:eastAsiaTheme="minorEastAsia"/>
          <w:kern w:val="2"/>
          <w:sz w:val="24"/>
          <w:szCs w:val="24"/>
          <w:lang w:eastAsia="zh-CN"/>
        </w:rPr>
        <w:t>Zhi</w:t>
      </w:r>
      <w:proofErr w:type="spellEnd"/>
      <w:r>
        <w:rPr>
          <w:rFonts w:eastAsiaTheme="minorEastAsia"/>
          <w:kern w:val="2"/>
          <w:sz w:val="24"/>
          <w:szCs w:val="24"/>
          <w:lang w:eastAsia="zh-CN"/>
        </w:rPr>
        <w:t xml:space="preserve">-Hong; </w:t>
      </w:r>
      <w:r w:rsidRPr="00BB3882">
        <w:rPr>
          <w:rFonts w:eastAsiaTheme="minorEastAsia"/>
          <w:b/>
          <w:kern w:val="2"/>
          <w:sz w:val="24"/>
          <w:szCs w:val="24"/>
          <w:lang w:eastAsia="zh-CN"/>
        </w:rPr>
        <w:t>Bai Li-Ping</w:t>
      </w:r>
      <w:r>
        <w:rPr>
          <w:rFonts w:eastAsiaTheme="minorEastAsia"/>
          <w:kern w:val="2"/>
          <w:sz w:val="24"/>
          <w:szCs w:val="24"/>
          <w:lang w:eastAsia="zh-CN"/>
        </w:rPr>
        <w:t xml:space="preserve">*. </w:t>
      </w:r>
      <w:r w:rsidRPr="00163180">
        <w:rPr>
          <w:sz w:val="24"/>
          <w:szCs w:val="24"/>
        </w:rPr>
        <w:t xml:space="preserve">Synthesis and biological evaluation of </w:t>
      </w:r>
      <w:proofErr w:type="spellStart"/>
      <w:r w:rsidRPr="00163180">
        <w:rPr>
          <w:sz w:val="24"/>
          <w:szCs w:val="24"/>
        </w:rPr>
        <w:t>honokiol</w:t>
      </w:r>
      <w:proofErr w:type="spellEnd"/>
      <w:r w:rsidRPr="00163180">
        <w:rPr>
          <w:sz w:val="24"/>
          <w:szCs w:val="24"/>
        </w:rPr>
        <w:t xml:space="preserve"> derivatives bearing 3-((5-phenyl-1,3,4-oxadiazol-2-</w:t>
      </w:r>
      <w:proofErr w:type="gramStart"/>
      <w:r w:rsidRPr="00163180">
        <w:rPr>
          <w:sz w:val="24"/>
          <w:szCs w:val="24"/>
        </w:rPr>
        <w:t>yl)methyl</w:t>
      </w:r>
      <w:proofErr w:type="gramEnd"/>
      <w:r w:rsidRPr="00163180">
        <w:rPr>
          <w:sz w:val="24"/>
          <w:szCs w:val="24"/>
        </w:rPr>
        <w:t>)oxazol-2(3H)-one</w:t>
      </w:r>
      <w:r w:rsidRPr="00163180">
        <w:rPr>
          <w:rFonts w:hint="eastAsia"/>
          <w:sz w:val="24"/>
          <w:szCs w:val="24"/>
        </w:rPr>
        <w:t>s</w:t>
      </w:r>
      <w:r w:rsidRPr="00163180">
        <w:rPr>
          <w:sz w:val="24"/>
          <w:szCs w:val="24"/>
        </w:rPr>
        <w:t xml:space="preserve"> </w:t>
      </w:r>
      <w:r w:rsidRPr="00163180">
        <w:rPr>
          <w:rFonts w:hint="eastAsia"/>
          <w:sz w:val="24"/>
          <w:szCs w:val="24"/>
        </w:rPr>
        <w:t xml:space="preserve">as </w:t>
      </w:r>
      <w:r w:rsidRPr="00163180">
        <w:rPr>
          <w:sz w:val="24"/>
          <w:szCs w:val="24"/>
        </w:rPr>
        <w:t xml:space="preserve">potential </w:t>
      </w:r>
      <w:r w:rsidRPr="00163180">
        <w:rPr>
          <w:rFonts w:hint="eastAsia"/>
          <w:sz w:val="24"/>
          <w:szCs w:val="24"/>
        </w:rPr>
        <w:t>viral entry inhibitors against SARS</w:t>
      </w:r>
      <w:r w:rsidRPr="00163180">
        <w:rPr>
          <w:sz w:val="24"/>
          <w:szCs w:val="24"/>
        </w:rPr>
        <w:t>-CoV-2</w:t>
      </w:r>
      <w:r>
        <w:rPr>
          <w:sz w:val="24"/>
          <w:szCs w:val="24"/>
        </w:rPr>
        <w:t xml:space="preserve">. </w:t>
      </w:r>
      <w:r w:rsidRPr="00163180">
        <w:rPr>
          <w:i/>
          <w:sz w:val="24"/>
          <w:szCs w:val="24"/>
        </w:rPr>
        <w:t>Pharmaceuticals</w:t>
      </w:r>
      <w:r w:rsidR="00766A18">
        <w:rPr>
          <w:sz w:val="24"/>
          <w:szCs w:val="24"/>
        </w:rPr>
        <w:t xml:space="preserve">, </w:t>
      </w:r>
      <w:r w:rsidR="00766A18" w:rsidRPr="00886C00">
        <w:rPr>
          <w:b/>
          <w:sz w:val="24"/>
          <w:szCs w:val="24"/>
        </w:rPr>
        <w:t>2021</w:t>
      </w:r>
      <w:r w:rsidR="00766A18">
        <w:rPr>
          <w:sz w:val="24"/>
          <w:szCs w:val="24"/>
        </w:rPr>
        <w:t>, 14, 885</w:t>
      </w:r>
      <w:r>
        <w:rPr>
          <w:sz w:val="24"/>
          <w:szCs w:val="24"/>
        </w:rPr>
        <w:t>.</w:t>
      </w:r>
    </w:p>
    <w:p w:rsidR="004C47F0" w:rsidRPr="004C47F0" w:rsidRDefault="00CD0DAF" w:rsidP="004C47F0">
      <w:pPr>
        <w:pStyle w:val="af3"/>
        <w:numPr>
          <w:ilvl w:val="0"/>
          <w:numId w:val="31"/>
        </w:numPr>
        <w:spacing w:line="360" w:lineRule="auto"/>
        <w:ind w:leftChars="0" w:left="357" w:hanging="357"/>
        <w:jc w:val="both"/>
        <w:rPr>
          <w:sz w:val="24"/>
          <w:szCs w:val="24"/>
        </w:rPr>
      </w:pPr>
      <w:proofErr w:type="spellStart"/>
      <w:r>
        <w:rPr>
          <w:rFonts w:eastAsiaTheme="minorEastAsia"/>
          <w:kern w:val="2"/>
          <w:sz w:val="24"/>
          <w:szCs w:val="24"/>
          <w:lang w:eastAsia="zh-CN"/>
        </w:rPr>
        <w:lastRenderedPageBreak/>
        <w:t>G</w:t>
      </w:r>
      <w:r>
        <w:rPr>
          <w:rFonts w:eastAsiaTheme="minorEastAsia" w:hint="eastAsia"/>
          <w:kern w:val="2"/>
          <w:sz w:val="24"/>
          <w:szCs w:val="24"/>
          <w:lang w:eastAsia="zh-CN"/>
        </w:rPr>
        <w:t>uo</w:t>
      </w:r>
      <w:proofErr w:type="spellEnd"/>
      <w:r>
        <w:rPr>
          <w:rFonts w:eastAsiaTheme="minorEastAsia"/>
          <w:kern w:val="2"/>
          <w:sz w:val="24"/>
          <w:szCs w:val="24"/>
          <w:lang w:eastAsia="zh-CN"/>
        </w:rPr>
        <w:t>, Yong;</w:t>
      </w:r>
      <w:r w:rsidR="003D687F">
        <w:rPr>
          <w:rFonts w:eastAsiaTheme="minorEastAsia"/>
          <w:kern w:val="2"/>
          <w:sz w:val="24"/>
          <w:szCs w:val="24"/>
          <w:lang w:eastAsia="zh-CN"/>
        </w:rPr>
        <w:t xml:space="preserve"> </w:t>
      </w:r>
      <w:proofErr w:type="spellStart"/>
      <w:r w:rsidR="003D687F">
        <w:rPr>
          <w:rFonts w:eastAsiaTheme="minorEastAsia"/>
          <w:kern w:val="2"/>
          <w:sz w:val="24"/>
          <w:szCs w:val="24"/>
          <w:lang w:eastAsia="zh-CN"/>
        </w:rPr>
        <w:t>Enhua</w:t>
      </w:r>
      <w:proofErr w:type="spellEnd"/>
      <w:r w:rsidR="003D687F">
        <w:rPr>
          <w:rFonts w:eastAsiaTheme="minorEastAsia"/>
          <w:kern w:val="2"/>
          <w:sz w:val="24"/>
          <w:szCs w:val="24"/>
          <w:lang w:eastAsia="zh-CN"/>
        </w:rPr>
        <w:t xml:space="preserve">, </w:t>
      </w:r>
      <w:proofErr w:type="spellStart"/>
      <w:r w:rsidR="003D687F">
        <w:rPr>
          <w:rFonts w:eastAsiaTheme="minorEastAsia"/>
          <w:kern w:val="2"/>
          <w:sz w:val="24"/>
          <w:szCs w:val="24"/>
          <w:lang w:eastAsia="zh-CN"/>
        </w:rPr>
        <w:t>Hou</w:t>
      </w:r>
      <w:proofErr w:type="spellEnd"/>
      <w:r w:rsidR="003D687F">
        <w:rPr>
          <w:rFonts w:eastAsiaTheme="minorEastAsia"/>
          <w:kern w:val="2"/>
          <w:sz w:val="24"/>
          <w:szCs w:val="24"/>
          <w:lang w:eastAsia="zh-CN"/>
        </w:rPr>
        <w:t xml:space="preserve">; </w:t>
      </w:r>
      <w:proofErr w:type="spellStart"/>
      <w:r w:rsidR="003D687F">
        <w:rPr>
          <w:rFonts w:eastAsiaTheme="minorEastAsia"/>
          <w:kern w:val="2"/>
          <w:sz w:val="24"/>
          <w:szCs w:val="24"/>
          <w:lang w:eastAsia="zh-CN"/>
        </w:rPr>
        <w:t>Tingyu</w:t>
      </w:r>
      <w:proofErr w:type="spellEnd"/>
      <w:r w:rsidR="003D687F">
        <w:rPr>
          <w:rFonts w:eastAsiaTheme="minorEastAsia"/>
          <w:kern w:val="2"/>
          <w:sz w:val="24"/>
          <w:szCs w:val="24"/>
          <w:lang w:eastAsia="zh-CN"/>
        </w:rPr>
        <w:t xml:space="preserve">, Wen; </w:t>
      </w:r>
      <w:proofErr w:type="spellStart"/>
      <w:r w:rsidR="003D687F">
        <w:rPr>
          <w:rFonts w:eastAsiaTheme="minorEastAsia"/>
          <w:kern w:val="2"/>
          <w:sz w:val="24"/>
          <w:szCs w:val="24"/>
          <w:lang w:eastAsia="zh-CN"/>
        </w:rPr>
        <w:t>Xiaoting</w:t>
      </w:r>
      <w:proofErr w:type="spellEnd"/>
      <w:r w:rsidR="003D687F">
        <w:rPr>
          <w:rFonts w:eastAsiaTheme="minorEastAsia"/>
          <w:kern w:val="2"/>
          <w:sz w:val="24"/>
          <w:szCs w:val="24"/>
          <w:lang w:eastAsia="zh-CN"/>
        </w:rPr>
        <w:t xml:space="preserve">, Yan; </w:t>
      </w:r>
      <w:proofErr w:type="spellStart"/>
      <w:r w:rsidR="003D687F">
        <w:rPr>
          <w:rFonts w:eastAsiaTheme="minorEastAsia"/>
          <w:kern w:val="2"/>
          <w:sz w:val="24"/>
          <w:szCs w:val="24"/>
          <w:lang w:eastAsia="zh-CN"/>
        </w:rPr>
        <w:t>Meiyue</w:t>
      </w:r>
      <w:proofErr w:type="spellEnd"/>
      <w:r w:rsidR="003D687F">
        <w:rPr>
          <w:rFonts w:eastAsiaTheme="minorEastAsia"/>
          <w:kern w:val="2"/>
          <w:sz w:val="24"/>
          <w:szCs w:val="24"/>
          <w:lang w:eastAsia="zh-CN"/>
        </w:rPr>
        <w:t xml:space="preserve">, Han; </w:t>
      </w:r>
      <w:r w:rsidR="003D687F" w:rsidRPr="004C47F0">
        <w:rPr>
          <w:rFonts w:eastAsiaTheme="minorEastAsia"/>
          <w:b/>
          <w:kern w:val="2"/>
          <w:sz w:val="24"/>
          <w:szCs w:val="24"/>
          <w:lang w:eastAsia="zh-CN"/>
        </w:rPr>
        <w:t>Bai, Li-Ping</w:t>
      </w:r>
      <w:r w:rsidR="003D687F">
        <w:rPr>
          <w:rFonts w:eastAsiaTheme="minorEastAsia"/>
          <w:kern w:val="2"/>
          <w:sz w:val="24"/>
          <w:szCs w:val="24"/>
          <w:lang w:eastAsia="zh-CN"/>
        </w:rPr>
        <w:t xml:space="preserve">; </w:t>
      </w:r>
      <w:proofErr w:type="spellStart"/>
      <w:r w:rsidR="003D687F">
        <w:rPr>
          <w:rFonts w:eastAsiaTheme="minorEastAsia"/>
          <w:kern w:val="2"/>
          <w:sz w:val="24"/>
          <w:szCs w:val="24"/>
          <w:lang w:eastAsia="zh-CN"/>
        </w:rPr>
        <w:t>Xiangjing</w:t>
      </w:r>
      <w:proofErr w:type="spellEnd"/>
      <w:r w:rsidR="003D687F">
        <w:rPr>
          <w:rFonts w:eastAsiaTheme="minorEastAsia"/>
          <w:kern w:val="2"/>
          <w:sz w:val="24"/>
          <w:szCs w:val="24"/>
          <w:lang w:eastAsia="zh-CN"/>
        </w:rPr>
        <w:t xml:space="preserve">, Fu; </w:t>
      </w:r>
      <w:proofErr w:type="spellStart"/>
      <w:r w:rsidR="003D687F">
        <w:rPr>
          <w:rFonts w:eastAsiaTheme="minorEastAsia"/>
          <w:kern w:val="2"/>
          <w:sz w:val="24"/>
          <w:szCs w:val="24"/>
          <w:lang w:eastAsia="zh-CN"/>
        </w:rPr>
        <w:t>Jifeng</w:t>
      </w:r>
      <w:proofErr w:type="spellEnd"/>
      <w:r w:rsidR="003D687F">
        <w:rPr>
          <w:rFonts w:eastAsiaTheme="minorEastAsia"/>
          <w:kern w:val="2"/>
          <w:sz w:val="24"/>
          <w:szCs w:val="24"/>
          <w:lang w:eastAsia="zh-CN"/>
        </w:rPr>
        <w:t xml:space="preserve">, Liu*; </w:t>
      </w:r>
      <w:proofErr w:type="spellStart"/>
      <w:r w:rsidR="003D687F">
        <w:rPr>
          <w:rFonts w:eastAsiaTheme="minorEastAsia"/>
          <w:kern w:val="2"/>
          <w:sz w:val="24"/>
          <w:szCs w:val="24"/>
          <w:lang w:eastAsia="zh-CN"/>
        </w:rPr>
        <w:t>Shangshang</w:t>
      </w:r>
      <w:proofErr w:type="spellEnd"/>
      <w:r w:rsidR="003D687F">
        <w:rPr>
          <w:rFonts w:eastAsiaTheme="minorEastAsia"/>
          <w:kern w:val="2"/>
          <w:sz w:val="24"/>
          <w:szCs w:val="24"/>
          <w:lang w:eastAsia="zh-CN"/>
        </w:rPr>
        <w:t xml:space="preserve">, Qin*. </w:t>
      </w:r>
      <w:r w:rsidR="004C47F0" w:rsidRPr="004C47F0">
        <w:rPr>
          <w:sz w:val="24"/>
          <w:szCs w:val="24"/>
        </w:rPr>
        <w:t xml:space="preserve">Development of Membrane-Active </w:t>
      </w:r>
      <w:proofErr w:type="spellStart"/>
      <w:r w:rsidR="004C47F0" w:rsidRPr="004C47F0">
        <w:rPr>
          <w:sz w:val="24"/>
          <w:szCs w:val="24"/>
        </w:rPr>
        <w:t>Honokiol</w:t>
      </w:r>
      <w:proofErr w:type="spellEnd"/>
      <w:r w:rsidR="004C47F0" w:rsidRPr="004C47F0">
        <w:rPr>
          <w:sz w:val="24"/>
          <w:szCs w:val="24"/>
        </w:rPr>
        <w:t>/</w:t>
      </w:r>
      <w:proofErr w:type="spellStart"/>
      <w:r w:rsidR="004C47F0" w:rsidRPr="004C47F0">
        <w:rPr>
          <w:sz w:val="24"/>
          <w:szCs w:val="24"/>
        </w:rPr>
        <w:t>Magnolol</w:t>
      </w:r>
      <w:proofErr w:type="spellEnd"/>
      <w:r w:rsidR="004C47F0" w:rsidRPr="004C47F0">
        <w:rPr>
          <w:sz w:val="24"/>
          <w:szCs w:val="24"/>
        </w:rPr>
        <w:t xml:space="preserve"> </w:t>
      </w:r>
      <w:proofErr w:type="spellStart"/>
      <w:r w:rsidR="004C47F0" w:rsidRPr="004C47F0">
        <w:rPr>
          <w:sz w:val="24"/>
          <w:szCs w:val="24"/>
        </w:rPr>
        <w:t>Amphiphiles</w:t>
      </w:r>
      <w:proofErr w:type="spellEnd"/>
      <w:r w:rsidR="004C47F0" w:rsidRPr="004C47F0">
        <w:rPr>
          <w:sz w:val="24"/>
          <w:szCs w:val="24"/>
        </w:rPr>
        <w:t xml:space="preserve"> as Potent Antibacterial Agents against Methicillin-Resistant Staphylococcus aureus (MRSA)</w:t>
      </w:r>
      <w:r w:rsidR="004C47F0">
        <w:rPr>
          <w:sz w:val="24"/>
          <w:szCs w:val="24"/>
        </w:rPr>
        <w:t xml:space="preserve">. </w:t>
      </w:r>
      <w:r w:rsidR="004C47F0" w:rsidRPr="002B2014">
        <w:rPr>
          <w:i/>
          <w:sz w:val="24"/>
          <w:szCs w:val="24"/>
        </w:rPr>
        <w:t>Journal of Medicinal Chemistry</w:t>
      </w:r>
      <w:r w:rsidR="004C47F0">
        <w:rPr>
          <w:sz w:val="24"/>
          <w:szCs w:val="24"/>
        </w:rPr>
        <w:t xml:space="preserve">, </w:t>
      </w:r>
      <w:r w:rsidR="004C47F0" w:rsidRPr="004C47F0">
        <w:rPr>
          <w:b/>
          <w:sz w:val="24"/>
          <w:szCs w:val="24"/>
        </w:rPr>
        <w:t>2021</w:t>
      </w:r>
      <w:r w:rsidR="00771966">
        <w:rPr>
          <w:sz w:val="24"/>
          <w:szCs w:val="24"/>
        </w:rPr>
        <w:t>, 64</w:t>
      </w:r>
      <w:r w:rsidR="00771966">
        <w:rPr>
          <w:rFonts w:asciiTheme="minorEastAsia" w:eastAsiaTheme="minorEastAsia" w:hAnsiTheme="minorEastAsia" w:hint="eastAsia"/>
          <w:sz w:val="24"/>
          <w:szCs w:val="24"/>
          <w:lang w:eastAsia="zh-CN"/>
        </w:rPr>
        <w:t>,</w:t>
      </w:r>
      <w:r w:rsidR="00771966">
        <w:rPr>
          <w:rFonts w:eastAsiaTheme="minorEastAsia"/>
          <w:sz w:val="24"/>
          <w:szCs w:val="24"/>
          <w:lang w:eastAsia="zh-CN"/>
        </w:rPr>
        <w:t>12903-12916</w:t>
      </w:r>
      <w:r w:rsidR="004C47F0">
        <w:rPr>
          <w:sz w:val="24"/>
          <w:szCs w:val="24"/>
        </w:rPr>
        <w:t>.</w:t>
      </w:r>
    </w:p>
    <w:p w:rsidR="00117D1F" w:rsidRPr="007222C0" w:rsidRDefault="00117D1F" w:rsidP="00117D1F">
      <w:pPr>
        <w:pStyle w:val="af3"/>
        <w:numPr>
          <w:ilvl w:val="0"/>
          <w:numId w:val="31"/>
        </w:numPr>
        <w:spacing w:line="360" w:lineRule="auto"/>
        <w:ind w:leftChars="0" w:left="357" w:hanging="357"/>
        <w:jc w:val="both"/>
        <w:rPr>
          <w:sz w:val="24"/>
          <w:szCs w:val="24"/>
        </w:rPr>
      </w:pPr>
      <w:r>
        <w:rPr>
          <w:rFonts w:eastAsiaTheme="minorEastAsia"/>
          <w:kern w:val="2"/>
          <w:sz w:val="24"/>
          <w:szCs w:val="24"/>
          <w:lang w:eastAsia="zh-CN"/>
        </w:rPr>
        <w:t xml:space="preserve">Hu, Chun-Mei; Wang, Wen-Jing; Ye, Yuan-Na; Kang, Yu; Lin, Jing; Wu, Pan-Pan; Li, Dong-Li; </w:t>
      </w:r>
      <w:r w:rsidRPr="00F271CA">
        <w:rPr>
          <w:rFonts w:eastAsiaTheme="minorEastAsia"/>
          <w:b/>
          <w:kern w:val="2"/>
          <w:sz w:val="24"/>
          <w:szCs w:val="24"/>
          <w:lang w:eastAsia="zh-CN"/>
        </w:rPr>
        <w:t>Bai, Li-Ping</w:t>
      </w:r>
      <w:r>
        <w:rPr>
          <w:rFonts w:eastAsiaTheme="minorEastAsia"/>
          <w:kern w:val="2"/>
          <w:sz w:val="24"/>
          <w:szCs w:val="24"/>
          <w:lang w:eastAsia="zh-CN"/>
        </w:rPr>
        <w:t xml:space="preserve">; Xu, </w:t>
      </w:r>
      <w:proofErr w:type="spellStart"/>
      <w:r>
        <w:rPr>
          <w:rFonts w:eastAsiaTheme="minorEastAsia"/>
          <w:kern w:val="2"/>
          <w:sz w:val="24"/>
          <w:szCs w:val="24"/>
          <w:lang w:eastAsia="zh-CN"/>
        </w:rPr>
        <w:t>Xue</w:t>
      </w:r>
      <w:proofErr w:type="spellEnd"/>
      <w:r>
        <w:rPr>
          <w:rFonts w:eastAsiaTheme="minorEastAsia"/>
          <w:kern w:val="2"/>
          <w:sz w:val="24"/>
          <w:szCs w:val="24"/>
          <w:lang w:eastAsia="zh-CN"/>
        </w:rPr>
        <w:t xml:space="preserve">-Tao; Li, </w:t>
      </w:r>
      <w:proofErr w:type="spellStart"/>
      <w:r>
        <w:rPr>
          <w:rFonts w:eastAsiaTheme="minorEastAsia"/>
          <w:kern w:val="2"/>
          <w:sz w:val="24"/>
          <w:szCs w:val="24"/>
          <w:lang w:eastAsia="zh-CN"/>
        </w:rPr>
        <w:t>Bao-Qiong</w:t>
      </w:r>
      <w:proofErr w:type="spellEnd"/>
      <w:r>
        <w:rPr>
          <w:rFonts w:eastAsiaTheme="minorEastAsia"/>
          <w:kern w:val="2"/>
          <w:sz w:val="24"/>
          <w:szCs w:val="24"/>
          <w:lang w:eastAsia="zh-CN"/>
        </w:rPr>
        <w:t xml:space="preserve">; Zhang, Kun. Novel </w:t>
      </w:r>
      <w:proofErr w:type="spellStart"/>
      <w:r>
        <w:rPr>
          <w:rFonts w:eastAsiaTheme="minorEastAsia"/>
          <w:kern w:val="2"/>
          <w:sz w:val="24"/>
          <w:szCs w:val="24"/>
          <w:lang w:eastAsia="zh-CN"/>
        </w:rPr>
        <w:t>cinnamic</w:t>
      </w:r>
      <w:proofErr w:type="spellEnd"/>
      <w:r>
        <w:rPr>
          <w:rFonts w:eastAsiaTheme="minorEastAsia"/>
          <w:kern w:val="2"/>
          <w:sz w:val="24"/>
          <w:szCs w:val="24"/>
          <w:lang w:eastAsia="zh-CN"/>
        </w:rPr>
        <w:t xml:space="preserve"> acid </w:t>
      </w:r>
      <w:proofErr w:type="spellStart"/>
      <w:r>
        <w:rPr>
          <w:rFonts w:eastAsiaTheme="minorEastAsia"/>
          <w:kern w:val="2"/>
          <w:sz w:val="24"/>
          <w:szCs w:val="24"/>
          <w:lang w:eastAsia="zh-CN"/>
        </w:rPr>
        <w:t>mognolol</w:t>
      </w:r>
      <w:proofErr w:type="spellEnd"/>
      <w:r>
        <w:rPr>
          <w:rFonts w:eastAsiaTheme="minorEastAsia"/>
          <w:kern w:val="2"/>
          <w:sz w:val="24"/>
          <w:szCs w:val="24"/>
          <w:lang w:eastAsia="zh-CN"/>
        </w:rPr>
        <w:t xml:space="preserve"> derivatives as potent α-glucosidase and α-amylase inhibitors: Synthesis, in vitro and in </w:t>
      </w:r>
      <w:proofErr w:type="spellStart"/>
      <w:r>
        <w:rPr>
          <w:rFonts w:eastAsiaTheme="minorEastAsia"/>
          <w:kern w:val="2"/>
          <w:sz w:val="24"/>
          <w:szCs w:val="24"/>
          <w:lang w:eastAsia="zh-CN"/>
        </w:rPr>
        <w:t>silico</w:t>
      </w:r>
      <w:proofErr w:type="spellEnd"/>
      <w:r>
        <w:rPr>
          <w:rFonts w:eastAsiaTheme="minorEastAsia"/>
          <w:kern w:val="2"/>
          <w:sz w:val="24"/>
          <w:szCs w:val="24"/>
          <w:lang w:eastAsia="zh-CN"/>
        </w:rPr>
        <w:t xml:space="preserve"> studies. </w:t>
      </w:r>
      <w:r w:rsidRPr="00867F07">
        <w:rPr>
          <w:rFonts w:eastAsiaTheme="minorEastAsia"/>
          <w:i/>
          <w:kern w:val="2"/>
          <w:sz w:val="24"/>
          <w:szCs w:val="24"/>
          <w:lang w:eastAsia="zh-CN"/>
        </w:rPr>
        <w:t>Bioorganic Chemistry</w:t>
      </w:r>
      <w:r>
        <w:rPr>
          <w:rFonts w:eastAsiaTheme="minorEastAsia"/>
          <w:kern w:val="2"/>
          <w:sz w:val="24"/>
          <w:szCs w:val="24"/>
          <w:lang w:eastAsia="zh-CN"/>
        </w:rPr>
        <w:t>, 2021, 116, 105291.</w:t>
      </w:r>
    </w:p>
    <w:p w:rsidR="00117D1F" w:rsidRPr="009B4D7F" w:rsidRDefault="00117D1F" w:rsidP="00117D1F">
      <w:pPr>
        <w:pStyle w:val="af3"/>
        <w:numPr>
          <w:ilvl w:val="0"/>
          <w:numId w:val="31"/>
        </w:numPr>
        <w:spacing w:line="360" w:lineRule="auto"/>
        <w:ind w:leftChars="0" w:left="357" w:hanging="357"/>
        <w:jc w:val="both"/>
        <w:rPr>
          <w:sz w:val="24"/>
          <w:szCs w:val="24"/>
        </w:rPr>
      </w:pPr>
      <w:r w:rsidRPr="00554876">
        <w:rPr>
          <w:rFonts w:eastAsia="MS Mincho"/>
          <w:kern w:val="2"/>
          <w:sz w:val="24"/>
          <w:szCs w:val="24"/>
          <w:lang w:eastAsia="ja-JP"/>
        </w:rPr>
        <w:t xml:space="preserve">Xu, Ting; Tian </w:t>
      </w:r>
      <w:proofErr w:type="spellStart"/>
      <w:r w:rsidRPr="00554876">
        <w:rPr>
          <w:rFonts w:eastAsia="MS Mincho"/>
          <w:kern w:val="2"/>
          <w:sz w:val="24"/>
          <w:szCs w:val="24"/>
          <w:lang w:eastAsia="ja-JP"/>
        </w:rPr>
        <w:t>Wenyue</w:t>
      </w:r>
      <w:proofErr w:type="spellEnd"/>
      <w:r w:rsidRPr="00554876">
        <w:rPr>
          <w:rFonts w:eastAsia="MS Mincho"/>
          <w:kern w:val="2"/>
          <w:sz w:val="24"/>
          <w:szCs w:val="24"/>
          <w:lang w:eastAsia="ja-JP"/>
        </w:rPr>
        <w:t xml:space="preserve">; Zhang, Qian; Liu </w:t>
      </w:r>
      <w:proofErr w:type="spellStart"/>
      <w:r w:rsidRPr="00554876">
        <w:rPr>
          <w:rFonts w:eastAsia="MS Mincho"/>
          <w:kern w:val="2"/>
          <w:sz w:val="24"/>
          <w:szCs w:val="24"/>
          <w:lang w:eastAsia="ja-JP"/>
        </w:rPr>
        <w:t>Jiazheng</w:t>
      </w:r>
      <w:proofErr w:type="spellEnd"/>
      <w:r w:rsidRPr="00554876">
        <w:rPr>
          <w:rFonts w:eastAsia="MS Mincho"/>
          <w:kern w:val="2"/>
          <w:sz w:val="24"/>
          <w:szCs w:val="24"/>
          <w:lang w:eastAsia="ja-JP"/>
        </w:rPr>
        <w:t xml:space="preserve">; Liu, </w:t>
      </w:r>
      <w:proofErr w:type="spellStart"/>
      <w:r w:rsidRPr="00554876">
        <w:rPr>
          <w:rFonts w:eastAsia="MS Mincho"/>
          <w:kern w:val="2"/>
          <w:sz w:val="24"/>
          <w:szCs w:val="24"/>
          <w:lang w:eastAsia="ja-JP"/>
        </w:rPr>
        <w:t>Zhiyan</w:t>
      </w:r>
      <w:proofErr w:type="spellEnd"/>
      <w:r w:rsidRPr="00554876">
        <w:rPr>
          <w:rFonts w:eastAsia="MS Mincho"/>
          <w:kern w:val="2"/>
          <w:sz w:val="24"/>
          <w:szCs w:val="24"/>
          <w:lang w:eastAsia="ja-JP"/>
        </w:rPr>
        <w:t xml:space="preserve">; </w:t>
      </w:r>
      <w:proofErr w:type="spellStart"/>
      <w:r w:rsidRPr="00554876">
        <w:rPr>
          <w:rFonts w:eastAsia="MS Mincho"/>
          <w:kern w:val="2"/>
          <w:sz w:val="24"/>
          <w:szCs w:val="24"/>
          <w:lang w:eastAsia="ja-JP"/>
        </w:rPr>
        <w:t>Jin</w:t>
      </w:r>
      <w:proofErr w:type="spellEnd"/>
      <w:r w:rsidRPr="00554876">
        <w:rPr>
          <w:rFonts w:eastAsia="MS Mincho"/>
          <w:kern w:val="2"/>
          <w:sz w:val="24"/>
          <w:szCs w:val="24"/>
          <w:lang w:eastAsia="ja-JP"/>
        </w:rPr>
        <w:t xml:space="preserve">, Jing; </w:t>
      </w:r>
      <w:proofErr w:type="spellStart"/>
      <w:r w:rsidRPr="00554876">
        <w:rPr>
          <w:rFonts w:eastAsia="MS Mincho"/>
          <w:kern w:val="2"/>
          <w:sz w:val="24"/>
          <w:szCs w:val="24"/>
          <w:lang w:eastAsia="ja-JP"/>
        </w:rPr>
        <w:t>Guo</w:t>
      </w:r>
      <w:proofErr w:type="spellEnd"/>
      <w:r w:rsidRPr="00554876">
        <w:rPr>
          <w:rFonts w:eastAsia="MS Mincho"/>
          <w:kern w:val="2"/>
          <w:sz w:val="24"/>
          <w:szCs w:val="24"/>
          <w:lang w:eastAsia="ja-JP"/>
        </w:rPr>
        <w:t xml:space="preserve">, Yong*; </w:t>
      </w:r>
      <w:r w:rsidRPr="00554876">
        <w:rPr>
          <w:rFonts w:eastAsia="MS Mincho"/>
          <w:b/>
          <w:kern w:val="2"/>
          <w:sz w:val="24"/>
          <w:szCs w:val="24"/>
          <w:lang w:eastAsia="ja-JP"/>
        </w:rPr>
        <w:t>Bai, Li-Ping</w:t>
      </w:r>
      <w:r w:rsidRPr="00554876">
        <w:rPr>
          <w:rFonts w:eastAsia="MS Mincho"/>
          <w:kern w:val="2"/>
          <w:sz w:val="24"/>
          <w:szCs w:val="24"/>
          <w:lang w:eastAsia="ja-JP"/>
        </w:rPr>
        <w:t xml:space="preserve">*. </w:t>
      </w:r>
      <w:r w:rsidRPr="00554876">
        <w:rPr>
          <w:sz w:val="24"/>
          <w:szCs w:val="24"/>
        </w:rPr>
        <w:t>N</w:t>
      </w:r>
      <w:r w:rsidRPr="00554876">
        <w:rPr>
          <w:rFonts w:hint="eastAsia"/>
          <w:sz w:val="24"/>
          <w:szCs w:val="24"/>
        </w:rPr>
        <w:t>ovel 1,3,4-thiadiazole/</w:t>
      </w:r>
      <w:proofErr w:type="spellStart"/>
      <w:r w:rsidRPr="00554876">
        <w:rPr>
          <w:sz w:val="24"/>
          <w:szCs w:val="24"/>
        </w:rPr>
        <w:t>oxa</w:t>
      </w:r>
      <w:r w:rsidRPr="00554876">
        <w:rPr>
          <w:rFonts w:hint="eastAsia"/>
          <w:sz w:val="24"/>
          <w:szCs w:val="24"/>
        </w:rPr>
        <w:t>diazole</w:t>
      </w:r>
      <w:proofErr w:type="spellEnd"/>
      <w:r w:rsidRPr="00554876">
        <w:rPr>
          <w:rFonts w:hint="eastAsia"/>
          <w:sz w:val="24"/>
          <w:szCs w:val="24"/>
        </w:rPr>
        <w:t xml:space="preserve">-linked </w:t>
      </w:r>
      <w:proofErr w:type="spellStart"/>
      <w:r w:rsidRPr="00554876">
        <w:rPr>
          <w:rFonts w:hint="eastAsia"/>
          <w:sz w:val="24"/>
          <w:szCs w:val="24"/>
        </w:rPr>
        <w:t>honokiol</w:t>
      </w:r>
      <w:proofErr w:type="spellEnd"/>
      <w:r w:rsidRPr="00554876">
        <w:rPr>
          <w:rFonts w:hint="eastAsia"/>
          <w:sz w:val="24"/>
          <w:szCs w:val="24"/>
        </w:rPr>
        <w:t xml:space="preserve"> derivatives</w:t>
      </w:r>
      <w:r w:rsidRPr="00554876">
        <w:rPr>
          <w:sz w:val="24"/>
          <w:szCs w:val="24"/>
        </w:rPr>
        <w:t xml:space="preserve"> suppress cancer </w:t>
      </w:r>
      <w:r w:rsidRPr="00554876">
        <w:rPr>
          <w:i/>
          <w:sz w:val="24"/>
          <w:szCs w:val="24"/>
        </w:rPr>
        <w:t>via</w:t>
      </w:r>
      <w:r w:rsidRPr="00554876">
        <w:rPr>
          <w:sz w:val="24"/>
          <w:szCs w:val="24"/>
        </w:rPr>
        <w:t xml:space="preserve"> inducing PI3K/</w:t>
      </w:r>
      <w:proofErr w:type="spellStart"/>
      <w:r w:rsidRPr="00554876">
        <w:rPr>
          <w:sz w:val="24"/>
          <w:szCs w:val="24"/>
        </w:rPr>
        <w:t>A</w:t>
      </w:r>
      <w:r w:rsidRPr="00554876">
        <w:rPr>
          <w:rFonts w:hint="eastAsia"/>
          <w:sz w:val="24"/>
          <w:szCs w:val="24"/>
        </w:rPr>
        <w:t>kt</w:t>
      </w:r>
      <w:proofErr w:type="spellEnd"/>
      <w:r w:rsidRPr="00554876">
        <w:rPr>
          <w:sz w:val="24"/>
          <w:szCs w:val="24"/>
        </w:rPr>
        <w:t>/</w:t>
      </w:r>
      <w:proofErr w:type="spellStart"/>
      <w:r w:rsidRPr="00554876">
        <w:rPr>
          <w:rFonts w:hint="eastAsia"/>
          <w:sz w:val="24"/>
          <w:szCs w:val="24"/>
        </w:rPr>
        <w:t>mTOR</w:t>
      </w:r>
      <w:proofErr w:type="spellEnd"/>
      <w:r w:rsidRPr="00554876">
        <w:rPr>
          <w:sz w:val="24"/>
          <w:szCs w:val="24"/>
        </w:rPr>
        <w:t>-dependent autophagy.</w:t>
      </w:r>
      <w:r>
        <w:rPr>
          <w:sz w:val="24"/>
          <w:szCs w:val="24"/>
        </w:rPr>
        <w:t xml:space="preserve"> </w:t>
      </w:r>
      <w:r w:rsidRPr="00554876">
        <w:rPr>
          <w:i/>
          <w:sz w:val="24"/>
          <w:szCs w:val="24"/>
        </w:rPr>
        <w:t>Bioorganic Chemistry</w:t>
      </w:r>
      <w:r>
        <w:rPr>
          <w:sz w:val="24"/>
          <w:szCs w:val="24"/>
        </w:rPr>
        <w:t xml:space="preserve">, 2021, 115, </w:t>
      </w:r>
      <w:hyperlink r:id="rId11" w:tgtFrame="_blank" w:tooltip="Persistent link using digital object identifier" w:history="1">
        <w:r w:rsidRPr="009B4D7F">
          <w:rPr>
            <w:rStyle w:val="af"/>
            <w:color w:val="auto"/>
            <w:sz w:val="24"/>
            <w:szCs w:val="24"/>
            <w:u w:val="none"/>
          </w:rPr>
          <w:t>105257.</w:t>
        </w:r>
      </w:hyperlink>
    </w:p>
    <w:p w:rsidR="00117D1F" w:rsidRPr="002C5CAC" w:rsidRDefault="00117D1F" w:rsidP="00117D1F">
      <w:pPr>
        <w:pStyle w:val="af3"/>
        <w:numPr>
          <w:ilvl w:val="0"/>
          <w:numId w:val="31"/>
        </w:numPr>
        <w:spacing w:line="360" w:lineRule="auto"/>
        <w:ind w:leftChars="0" w:left="357" w:hanging="357"/>
        <w:jc w:val="both"/>
        <w:rPr>
          <w:sz w:val="24"/>
          <w:szCs w:val="24"/>
        </w:rPr>
      </w:pPr>
      <w:r w:rsidRPr="007222C0">
        <w:rPr>
          <w:rFonts w:eastAsia="MS Mincho"/>
          <w:kern w:val="2"/>
          <w:sz w:val="24"/>
          <w:szCs w:val="24"/>
          <w:lang w:eastAsia="ja-JP"/>
        </w:rPr>
        <w:t xml:space="preserve">Xin Liu; Jing Fu; </w:t>
      </w:r>
      <w:proofErr w:type="spellStart"/>
      <w:r w:rsidRPr="007222C0">
        <w:rPr>
          <w:rFonts w:eastAsia="MS Mincho"/>
          <w:kern w:val="2"/>
          <w:sz w:val="24"/>
          <w:szCs w:val="24"/>
          <w:lang w:eastAsia="ja-JP"/>
        </w:rPr>
        <w:t>Rong</w:t>
      </w:r>
      <w:proofErr w:type="spellEnd"/>
      <w:r w:rsidRPr="007222C0">
        <w:rPr>
          <w:rFonts w:eastAsia="MS Mincho"/>
          <w:kern w:val="2"/>
          <w:sz w:val="24"/>
          <w:szCs w:val="24"/>
          <w:lang w:eastAsia="ja-JP"/>
        </w:rPr>
        <w:t>-Sheng Shen; Xu-</w:t>
      </w:r>
      <w:proofErr w:type="spellStart"/>
      <w:r w:rsidRPr="007222C0">
        <w:rPr>
          <w:rFonts w:eastAsia="MS Mincho"/>
          <w:kern w:val="2"/>
          <w:sz w:val="24"/>
          <w:szCs w:val="24"/>
          <w:lang w:eastAsia="ja-JP"/>
        </w:rPr>
        <w:t>Jia</w:t>
      </w:r>
      <w:proofErr w:type="spellEnd"/>
      <w:r w:rsidRPr="007222C0">
        <w:rPr>
          <w:rFonts w:eastAsia="MS Mincho"/>
          <w:kern w:val="2"/>
          <w:sz w:val="24"/>
          <w:szCs w:val="24"/>
          <w:lang w:eastAsia="ja-JP"/>
        </w:rPr>
        <w:t xml:space="preserve"> Wu; Ji Yang; </w:t>
      </w:r>
      <w:r w:rsidRPr="007222C0">
        <w:rPr>
          <w:rFonts w:eastAsia="MS Mincho"/>
          <w:b/>
          <w:kern w:val="2"/>
          <w:sz w:val="24"/>
          <w:szCs w:val="24"/>
          <w:lang w:eastAsia="ja-JP"/>
        </w:rPr>
        <w:t>Li-Ping Bai</w:t>
      </w:r>
      <w:r w:rsidRPr="007222C0">
        <w:rPr>
          <w:rFonts w:eastAsia="MS Mincho"/>
          <w:kern w:val="2"/>
          <w:sz w:val="24"/>
          <w:szCs w:val="24"/>
          <w:lang w:eastAsia="ja-JP"/>
        </w:rPr>
        <w:t xml:space="preserve">; </w:t>
      </w:r>
      <w:proofErr w:type="spellStart"/>
      <w:r w:rsidRPr="007222C0">
        <w:rPr>
          <w:rFonts w:eastAsia="MS Mincho"/>
          <w:kern w:val="2"/>
          <w:sz w:val="24"/>
          <w:szCs w:val="24"/>
          <w:lang w:eastAsia="ja-JP"/>
        </w:rPr>
        <w:t>Zhi</w:t>
      </w:r>
      <w:proofErr w:type="spellEnd"/>
      <w:r w:rsidRPr="007222C0">
        <w:rPr>
          <w:rFonts w:eastAsia="MS Mincho"/>
          <w:kern w:val="2"/>
          <w:sz w:val="24"/>
          <w:szCs w:val="24"/>
          <w:lang w:eastAsia="ja-JP"/>
        </w:rPr>
        <w:t xml:space="preserve">-Hong Jiang*, </w:t>
      </w:r>
      <w:proofErr w:type="spellStart"/>
      <w:r w:rsidRPr="007222C0">
        <w:rPr>
          <w:rFonts w:eastAsia="MS Mincho"/>
          <w:kern w:val="2"/>
          <w:sz w:val="24"/>
          <w:szCs w:val="24"/>
          <w:lang w:eastAsia="ja-JP"/>
        </w:rPr>
        <w:t>Guo</w:t>
      </w:r>
      <w:proofErr w:type="spellEnd"/>
      <w:r w:rsidRPr="007222C0">
        <w:rPr>
          <w:rFonts w:eastAsia="MS Mincho"/>
          <w:kern w:val="2"/>
          <w:sz w:val="24"/>
          <w:szCs w:val="24"/>
          <w:lang w:eastAsia="ja-JP"/>
        </w:rPr>
        <w:t xml:space="preserve">-Yuan Zhu*. </w:t>
      </w:r>
      <w:proofErr w:type="spellStart"/>
      <w:r w:rsidRPr="007222C0">
        <w:rPr>
          <w:rFonts w:eastAsia="MS Mincho"/>
          <w:bCs/>
          <w:kern w:val="2"/>
          <w:sz w:val="24"/>
          <w:szCs w:val="24"/>
          <w:lang w:eastAsia="ja-JP"/>
        </w:rPr>
        <w:t>Linderanoids</w:t>
      </w:r>
      <w:proofErr w:type="spellEnd"/>
      <w:r w:rsidRPr="007222C0">
        <w:rPr>
          <w:rFonts w:eastAsia="MS Mincho"/>
          <w:bCs/>
          <w:kern w:val="2"/>
          <w:sz w:val="24"/>
          <w:szCs w:val="24"/>
          <w:lang w:eastAsia="ja-JP"/>
        </w:rPr>
        <w:t xml:space="preserve"> A–O, dimeric </w:t>
      </w:r>
      <w:proofErr w:type="spellStart"/>
      <w:r w:rsidRPr="007222C0">
        <w:rPr>
          <w:rFonts w:eastAsia="MS Mincho"/>
          <w:bCs/>
          <w:kern w:val="2"/>
          <w:sz w:val="24"/>
          <w:szCs w:val="24"/>
          <w:lang w:eastAsia="ja-JP"/>
        </w:rPr>
        <w:t>sesquiterpenoids</w:t>
      </w:r>
      <w:proofErr w:type="spellEnd"/>
      <w:r w:rsidRPr="007222C0">
        <w:rPr>
          <w:rFonts w:eastAsia="MS Mincho"/>
          <w:bCs/>
          <w:kern w:val="2"/>
          <w:sz w:val="24"/>
          <w:szCs w:val="24"/>
          <w:lang w:eastAsia="ja-JP"/>
        </w:rPr>
        <w:t xml:space="preserve"> from the roots of </w:t>
      </w:r>
      <w:proofErr w:type="spellStart"/>
      <w:r w:rsidRPr="007222C0">
        <w:rPr>
          <w:rFonts w:eastAsia="MS Mincho"/>
          <w:bCs/>
          <w:kern w:val="2"/>
          <w:sz w:val="24"/>
          <w:szCs w:val="24"/>
          <w:lang w:eastAsia="ja-JP"/>
        </w:rPr>
        <w:t>Lindera</w:t>
      </w:r>
      <w:proofErr w:type="spellEnd"/>
      <w:r w:rsidRPr="007222C0">
        <w:rPr>
          <w:rFonts w:eastAsia="MS Mincho"/>
          <w:bCs/>
          <w:kern w:val="2"/>
          <w:sz w:val="24"/>
          <w:szCs w:val="24"/>
          <w:lang w:eastAsia="ja-JP"/>
        </w:rPr>
        <w:t xml:space="preserve"> </w:t>
      </w:r>
      <w:proofErr w:type="spellStart"/>
      <w:r w:rsidRPr="007222C0">
        <w:rPr>
          <w:rFonts w:eastAsia="MS Mincho"/>
          <w:bCs/>
          <w:kern w:val="2"/>
          <w:sz w:val="24"/>
          <w:szCs w:val="24"/>
          <w:lang w:eastAsia="ja-JP"/>
        </w:rPr>
        <w:t>aggregata</w:t>
      </w:r>
      <w:proofErr w:type="spellEnd"/>
      <w:r w:rsidRPr="007222C0">
        <w:rPr>
          <w:rFonts w:eastAsia="MS Mincho"/>
          <w:bCs/>
          <w:kern w:val="2"/>
          <w:sz w:val="24"/>
          <w:szCs w:val="24"/>
          <w:lang w:eastAsia="ja-JP"/>
        </w:rPr>
        <w:t xml:space="preserve"> (Sims) </w:t>
      </w:r>
      <w:proofErr w:type="spellStart"/>
      <w:r w:rsidRPr="007222C0">
        <w:rPr>
          <w:rFonts w:eastAsia="MS Mincho"/>
          <w:bCs/>
          <w:kern w:val="2"/>
          <w:sz w:val="24"/>
          <w:szCs w:val="24"/>
          <w:lang w:eastAsia="ja-JP"/>
        </w:rPr>
        <w:t>Kosterm</w:t>
      </w:r>
      <w:proofErr w:type="spellEnd"/>
      <w:r w:rsidRPr="007222C0">
        <w:rPr>
          <w:rFonts w:eastAsia="MS Mincho"/>
          <w:kern w:val="2"/>
          <w:sz w:val="24"/>
          <w:szCs w:val="24"/>
          <w:lang w:eastAsia="ja-JP"/>
        </w:rPr>
        <w:t xml:space="preserve">. </w:t>
      </w:r>
      <w:proofErr w:type="spellStart"/>
      <w:r w:rsidRPr="00436A43">
        <w:rPr>
          <w:rFonts w:eastAsia="MS Mincho"/>
          <w:i/>
          <w:kern w:val="2"/>
          <w:sz w:val="24"/>
          <w:szCs w:val="24"/>
          <w:lang w:eastAsia="ja-JP"/>
        </w:rPr>
        <w:t>Phytochemistry</w:t>
      </w:r>
      <w:proofErr w:type="spellEnd"/>
      <w:r w:rsidRPr="007222C0">
        <w:rPr>
          <w:rFonts w:eastAsiaTheme="minorEastAsia"/>
          <w:kern w:val="2"/>
          <w:sz w:val="24"/>
          <w:szCs w:val="24"/>
          <w:lang w:eastAsia="zh-CN"/>
        </w:rPr>
        <w:t xml:space="preserve">, 2021, </w:t>
      </w:r>
      <w:r>
        <w:rPr>
          <w:rFonts w:eastAsiaTheme="minorEastAsia"/>
          <w:kern w:val="2"/>
          <w:sz w:val="24"/>
          <w:szCs w:val="24"/>
          <w:lang w:eastAsia="zh-CN"/>
        </w:rPr>
        <w:t>191</w:t>
      </w:r>
      <w:r>
        <w:rPr>
          <w:rFonts w:eastAsiaTheme="minorEastAsia" w:hint="eastAsia"/>
          <w:kern w:val="2"/>
          <w:sz w:val="24"/>
          <w:szCs w:val="24"/>
          <w:lang w:eastAsia="zh-CN"/>
        </w:rPr>
        <w:t>,</w:t>
      </w:r>
      <w:r>
        <w:rPr>
          <w:rFonts w:eastAsiaTheme="minorEastAsia"/>
          <w:kern w:val="2"/>
          <w:sz w:val="24"/>
          <w:szCs w:val="24"/>
          <w:lang w:eastAsia="zh-CN"/>
        </w:rPr>
        <w:t xml:space="preserve"> 112924.</w:t>
      </w:r>
    </w:p>
    <w:p w:rsidR="00117D1F"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shd w:val="clear" w:color="auto" w:fill="FFFFFF"/>
        </w:rPr>
      </w:pPr>
      <w:r w:rsidRPr="00A44801">
        <w:rPr>
          <w:sz w:val="24"/>
          <w:szCs w:val="24"/>
        </w:rPr>
        <w:t xml:space="preserve">Zheng, </w:t>
      </w:r>
      <w:proofErr w:type="spellStart"/>
      <w:r w:rsidRPr="00A44801">
        <w:rPr>
          <w:sz w:val="24"/>
          <w:szCs w:val="24"/>
        </w:rPr>
        <w:t>Zhiyuan</w:t>
      </w:r>
      <w:proofErr w:type="spellEnd"/>
      <w:r w:rsidRPr="00C0654C">
        <w:rPr>
          <w:sz w:val="24"/>
          <w:szCs w:val="24"/>
          <w:vertAlign w:val="superscript"/>
        </w:rPr>
        <w:t>#</w:t>
      </w:r>
      <w:r w:rsidRPr="00A44801">
        <w:rPr>
          <w:sz w:val="24"/>
          <w:szCs w:val="24"/>
        </w:rPr>
        <w:t xml:space="preserve">; Zhou, </w:t>
      </w:r>
      <w:proofErr w:type="spellStart"/>
      <w:r w:rsidRPr="00A44801">
        <w:rPr>
          <w:sz w:val="24"/>
          <w:szCs w:val="24"/>
        </w:rPr>
        <w:t>Zhongbo</w:t>
      </w:r>
      <w:proofErr w:type="spellEnd"/>
      <w:r w:rsidRPr="00C0654C">
        <w:rPr>
          <w:sz w:val="24"/>
          <w:szCs w:val="24"/>
          <w:vertAlign w:val="superscript"/>
        </w:rPr>
        <w:t>#</w:t>
      </w:r>
      <w:r w:rsidRPr="00A44801">
        <w:rPr>
          <w:sz w:val="24"/>
          <w:szCs w:val="24"/>
        </w:rPr>
        <w:t xml:space="preserve">; Zhang, </w:t>
      </w:r>
      <w:proofErr w:type="spellStart"/>
      <w:r w:rsidRPr="00A44801">
        <w:rPr>
          <w:sz w:val="24"/>
          <w:szCs w:val="24"/>
        </w:rPr>
        <w:t>Qiulong</w:t>
      </w:r>
      <w:proofErr w:type="spellEnd"/>
      <w:r w:rsidRPr="00A44801">
        <w:rPr>
          <w:sz w:val="24"/>
          <w:szCs w:val="24"/>
        </w:rPr>
        <w:t>; Zhou, Xiaobo;</w:t>
      </w:r>
      <w:r>
        <w:rPr>
          <w:sz w:val="24"/>
          <w:szCs w:val="24"/>
        </w:rPr>
        <w:t xml:space="preserve"> Yang, Ji</w:t>
      </w:r>
      <w:r w:rsidRPr="00A44801">
        <w:rPr>
          <w:sz w:val="24"/>
          <w:szCs w:val="24"/>
        </w:rPr>
        <w:t xml:space="preserve">; </w:t>
      </w:r>
      <w:r>
        <w:rPr>
          <w:sz w:val="24"/>
          <w:szCs w:val="24"/>
        </w:rPr>
        <w:t>Yang, Ming-</w:t>
      </w:r>
      <w:proofErr w:type="spellStart"/>
      <w:r>
        <w:rPr>
          <w:sz w:val="24"/>
          <w:szCs w:val="24"/>
        </w:rPr>
        <w:t>Rong</w:t>
      </w:r>
      <w:proofErr w:type="spellEnd"/>
      <w:r>
        <w:rPr>
          <w:sz w:val="24"/>
          <w:szCs w:val="24"/>
        </w:rPr>
        <w:t xml:space="preserve">; </w:t>
      </w:r>
      <w:r w:rsidRPr="00A44801">
        <w:rPr>
          <w:sz w:val="24"/>
          <w:szCs w:val="24"/>
        </w:rPr>
        <w:t xml:space="preserve">Zhu, </w:t>
      </w:r>
      <w:proofErr w:type="spellStart"/>
      <w:r w:rsidRPr="00A44801">
        <w:rPr>
          <w:sz w:val="24"/>
          <w:szCs w:val="24"/>
        </w:rPr>
        <w:t>Guo</w:t>
      </w:r>
      <w:proofErr w:type="spellEnd"/>
      <w:r w:rsidRPr="00A44801">
        <w:rPr>
          <w:sz w:val="24"/>
          <w:szCs w:val="24"/>
        </w:rPr>
        <w:t>-Yuan; Jiang</w:t>
      </w:r>
      <w:r>
        <w:rPr>
          <w:sz w:val="24"/>
          <w:szCs w:val="24"/>
        </w:rPr>
        <w:t xml:space="preserve">, </w:t>
      </w:r>
      <w:proofErr w:type="spellStart"/>
      <w:r>
        <w:rPr>
          <w:sz w:val="24"/>
          <w:szCs w:val="24"/>
        </w:rPr>
        <w:t>Zhi</w:t>
      </w:r>
      <w:proofErr w:type="spellEnd"/>
      <w:r>
        <w:rPr>
          <w:sz w:val="24"/>
          <w:szCs w:val="24"/>
        </w:rPr>
        <w:t xml:space="preserve">-Hong; Li, Ting; </w:t>
      </w:r>
      <w:r w:rsidRPr="00A44801">
        <w:rPr>
          <w:sz w:val="24"/>
          <w:szCs w:val="24"/>
        </w:rPr>
        <w:t xml:space="preserve">Lin, </w:t>
      </w:r>
      <w:proofErr w:type="spellStart"/>
      <w:r w:rsidRPr="00A44801">
        <w:rPr>
          <w:sz w:val="24"/>
          <w:szCs w:val="24"/>
        </w:rPr>
        <w:t>Qianyu</w:t>
      </w:r>
      <w:proofErr w:type="spellEnd"/>
      <w:r w:rsidRPr="00A44801">
        <w:rPr>
          <w:sz w:val="24"/>
          <w:szCs w:val="24"/>
        </w:rPr>
        <w:t xml:space="preserve">; </w:t>
      </w:r>
      <w:r w:rsidRPr="00A44801">
        <w:rPr>
          <w:b/>
          <w:sz w:val="24"/>
          <w:szCs w:val="24"/>
        </w:rPr>
        <w:t>Bai, Li-Ping</w:t>
      </w:r>
      <w:r>
        <w:rPr>
          <w:sz w:val="24"/>
          <w:szCs w:val="24"/>
        </w:rPr>
        <w:t>*.</w:t>
      </w:r>
      <w:r w:rsidRPr="00A44801">
        <w:rPr>
          <w:sz w:val="24"/>
          <w:szCs w:val="24"/>
        </w:rPr>
        <w:t xml:space="preserve"> Non-classical </w:t>
      </w:r>
      <w:proofErr w:type="spellStart"/>
      <w:r w:rsidRPr="00A44801">
        <w:rPr>
          <w:sz w:val="24"/>
          <w:szCs w:val="24"/>
        </w:rPr>
        <w:t>Cardenolides</w:t>
      </w:r>
      <w:proofErr w:type="spellEnd"/>
      <w:r w:rsidRPr="00A44801">
        <w:rPr>
          <w:sz w:val="24"/>
          <w:szCs w:val="24"/>
        </w:rPr>
        <w:t xml:space="preserve"> from </w:t>
      </w:r>
      <w:proofErr w:type="spellStart"/>
      <w:r w:rsidRPr="00175361">
        <w:rPr>
          <w:i/>
          <w:sz w:val="24"/>
          <w:szCs w:val="24"/>
        </w:rPr>
        <w:t>Calotropis</w:t>
      </w:r>
      <w:proofErr w:type="spellEnd"/>
      <w:r w:rsidRPr="00175361">
        <w:rPr>
          <w:i/>
          <w:sz w:val="24"/>
          <w:szCs w:val="24"/>
        </w:rPr>
        <w:t xml:space="preserve"> </w:t>
      </w:r>
      <w:proofErr w:type="spellStart"/>
      <w:r w:rsidRPr="00175361">
        <w:rPr>
          <w:i/>
          <w:sz w:val="24"/>
          <w:szCs w:val="24"/>
        </w:rPr>
        <w:t>gigantea</w:t>
      </w:r>
      <w:proofErr w:type="spellEnd"/>
      <w:r w:rsidRPr="00A44801">
        <w:rPr>
          <w:sz w:val="24"/>
          <w:szCs w:val="24"/>
        </w:rPr>
        <w:t xml:space="preserve"> Exhibit Anticancer Effect as HIF-1 Inhibitors. </w:t>
      </w:r>
      <w:r w:rsidRPr="00A44801">
        <w:rPr>
          <w:i/>
          <w:sz w:val="24"/>
          <w:szCs w:val="24"/>
        </w:rPr>
        <w:t>Bioorganic Chemistry</w:t>
      </w:r>
      <w:r w:rsidRPr="00A44801">
        <w:rPr>
          <w:sz w:val="24"/>
          <w:szCs w:val="24"/>
        </w:rPr>
        <w:t xml:space="preserve">, </w:t>
      </w:r>
      <w:r w:rsidRPr="00746DDE">
        <w:rPr>
          <w:rFonts w:hint="eastAsia"/>
          <w:b/>
          <w:sz w:val="24"/>
          <w:szCs w:val="24"/>
          <w:shd w:val="clear" w:color="auto" w:fill="FFFFFF"/>
        </w:rPr>
        <w:t>2021</w:t>
      </w:r>
      <w:r>
        <w:rPr>
          <w:rFonts w:hint="eastAsia"/>
          <w:sz w:val="24"/>
          <w:szCs w:val="24"/>
          <w:shd w:val="clear" w:color="auto" w:fill="FFFFFF"/>
        </w:rPr>
        <w:t>, 109, 104740.</w:t>
      </w:r>
    </w:p>
    <w:p w:rsidR="00117D1F" w:rsidRPr="001D2A58"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1B5316">
        <w:rPr>
          <w:sz w:val="24"/>
          <w:szCs w:val="24"/>
        </w:rPr>
        <w:t>Li, Yan</w:t>
      </w:r>
      <w:r w:rsidRPr="00C0654C">
        <w:rPr>
          <w:sz w:val="24"/>
          <w:szCs w:val="24"/>
          <w:vertAlign w:val="superscript"/>
        </w:rPr>
        <w:t>#</w:t>
      </w:r>
      <w:r>
        <w:rPr>
          <w:sz w:val="24"/>
          <w:szCs w:val="24"/>
        </w:rPr>
        <w:t>;</w:t>
      </w:r>
      <w:r w:rsidRPr="001B5316">
        <w:rPr>
          <w:sz w:val="24"/>
          <w:szCs w:val="24"/>
        </w:rPr>
        <w:t xml:space="preserve"> Zhang, </w:t>
      </w:r>
      <w:proofErr w:type="spellStart"/>
      <w:r w:rsidRPr="001B5316">
        <w:rPr>
          <w:sz w:val="24"/>
          <w:szCs w:val="24"/>
        </w:rPr>
        <w:t>Huixia</w:t>
      </w:r>
      <w:proofErr w:type="spellEnd"/>
      <w:r w:rsidRPr="00C0654C">
        <w:rPr>
          <w:sz w:val="24"/>
          <w:szCs w:val="24"/>
          <w:vertAlign w:val="superscript"/>
        </w:rPr>
        <w:t>#</w:t>
      </w:r>
      <w:r>
        <w:rPr>
          <w:sz w:val="24"/>
          <w:szCs w:val="24"/>
        </w:rPr>
        <w:t>;</w:t>
      </w:r>
      <w:r w:rsidRPr="001B5316">
        <w:rPr>
          <w:sz w:val="24"/>
          <w:szCs w:val="24"/>
        </w:rPr>
        <w:t xml:space="preserve"> Luo, Wendi</w:t>
      </w:r>
      <w:r>
        <w:rPr>
          <w:sz w:val="24"/>
          <w:szCs w:val="24"/>
        </w:rPr>
        <w:t>;</w:t>
      </w:r>
      <w:r w:rsidRPr="001B5316">
        <w:rPr>
          <w:sz w:val="24"/>
          <w:szCs w:val="24"/>
        </w:rPr>
        <w:t xml:space="preserve"> Lam,</w:t>
      </w:r>
      <w:r>
        <w:rPr>
          <w:sz w:val="24"/>
          <w:szCs w:val="24"/>
        </w:rPr>
        <w:t xml:space="preserve"> </w:t>
      </w:r>
      <w:r w:rsidRPr="001B5316">
        <w:rPr>
          <w:sz w:val="24"/>
          <w:szCs w:val="24"/>
        </w:rPr>
        <w:t xml:space="preserve">Christopher </w:t>
      </w:r>
      <w:proofErr w:type="spellStart"/>
      <w:r w:rsidRPr="001B5316">
        <w:rPr>
          <w:sz w:val="24"/>
          <w:szCs w:val="24"/>
        </w:rPr>
        <w:t>Wai</w:t>
      </w:r>
      <w:proofErr w:type="spellEnd"/>
      <w:r w:rsidRPr="001B5316">
        <w:rPr>
          <w:sz w:val="24"/>
          <w:szCs w:val="24"/>
        </w:rPr>
        <w:t xml:space="preserve"> Kei</w:t>
      </w:r>
      <w:r>
        <w:rPr>
          <w:sz w:val="24"/>
          <w:szCs w:val="24"/>
        </w:rPr>
        <w:t>;</w:t>
      </w:r>
      <w:r w:rsidRPr="001B5316">
        <w:rPr>
          <w:sz w:val="24"/>
          <w:szCs w:val="24"/>
        </w:rPr>
        <w:t xml:space="preserve"> Wang,</w:t>
      </w:r>
      <w:r>
        <w:rPr>
          <w:sz w:val="24"/>
          <w:szCs w:val="24"/>
        </w:rPr>
        <w:t xml:space="preserve"> </w:t>
      </w:r>
      <w:proofErr w:type="spellStart"/>
      <w:r w:rsidRPr="001B5316">
        <w:rPr>
          <w:sz w:val="24"/>
          <w:szCs w:val="24"/>
        </w:rPr>
        <w:t>Caiyun</w:t>
      </w:r>
      <w:proofErr w:type="spellEnd"/>
      <w:r>
        <w:rPr>
          <w:sz w:val="24"/>
          <w:szCs w:val="24"/>
        </w:rPr>
        <w:t>;</w:t>
      </w:r>
      <w:r w:rsidRPr="001B5316">
        <w:rPr>
          <w:sz w:val="24"/>
          <w:szCs w:val="24"/>
        </w:rPr>
        <w:t xml:space="preserve"> </w:t>
      </w:r>
      <w:r w:rsidRPr="003511FC">
        <w:rPr>
          <w:b/>
          <w:sz w:val="24"/>
          <w:szCs w:val="24"/>
        </w:rPr>
        <w:t>Bai</w:t>
      </w:r>
      <w:r w:rsidRPr="001B5316">
        <w:rPr>
          <w:sz w:val="24"/>
          <w:szCs w:val="24"/>
        </w:rPr>
        <w:t xml:space="preserve">, </w:t>
      </w:r>
      <w:r w:rsidRPr="003511FC">
        <w:rPr>
          <w:b/>
          <w:sz w:val="24"/>
          <w:szCs w:val="24"/>
        </w:rPr>
        <w:t>Li-Ping</w:t>
      </w:r>
      <w:r>
        <w:rPr>
          <w:sz w:val="24"/>
          <w:szCs w:val="24"/>
        </w:rPr>
        <w:t>;</w:t>
      </w:r>
      <w:r w:rsidRPr="003511FC">
        <w:rPr>
          <w:b/>
          <w:sz w:val="24"/>
          <w:szCs w:val="24"/>
        </w:rPr>
        <w:t xml:space="preserve"> </w:t>
      </w:r>
      <w:r w:rsidRPr="001B5316">
        <w:rPr>
          <w:sz w:val="24"/>
          <w:szCs w:val="24"/>
        </w:rPr>
        <w:t xml:space="preserve">Wong, Vincent </w:t>
      </w:r>
      <w:proofErr w:type="spellStart"/>
      <w:r w:rsidRPr="001B5316">
        <w:rPr>
          <w:sz w:val="24"/>
          <w:szCs w:val="24"/>
        </w:rPr>
        <w:t>Kam</w:t>
      </w:r>
      <w:proofErr w:type="spellEnd"/>
      <w:r w:rsidRPr="001B5316">
        <w:rPr>
          <w:sz w:val="24"/>
          <w:szCs w:val="24"/>
        </w:rPr>
        <w:t xml:space="preserve"> </w:t>
      </w:r>
      <w:proofErr w:type="spellStart"/>
      <w:r w:rsidRPr="001B5316">
        <w:rPr>
          <w:sz w:val="24"/>
          <w:szCs w:val="24"/>
        </w:rPr>
        <w:t>Wai</w:t>
      </w:r>
      <w:proofErr w:type="spellEnd"/>
      <w:r>
        <w:rPr>
          <w:sz w:val="24"/>
          <w:szCs w:val="24"/>
        </w:rPr>
        <w:t xml:space="preserve">; </w:t>
      </w:r>
      <w:r w:rsidRPr="001B5316">
        <w:rPr>
          <w:sz w:val="24"/>
          <w:szCs w:val="24"/>
        </w:rPr>
        <w:t>Zhang</w:t>
      </w:r>
      <w:r>
        <w:rPr>
          <w:sz w:val="24"/>
          <w:szCs w:val="24"/>
        </w:rPr>
        <w:t xml:space="preserve">, </w:t>
      </w:r>
      <w:r w:rsidRPr="001B5316">
        <w:rPr>
          <w:sz w:val="24"/>
          <w:szCs w:val="24"/>
        </w:rPr>
        <w:t>Wei</w:t>
      </w:r>
      <w:r>
        <w:rPr>
          <w:sz w:val="24"/>
          <w:szCs w:val="24"/>
        </w:rPr>
        <w:t>*;</w:t>
      </w:r>
      <w:r w:rsidRPr="001B5316">
        <w:rPr>
          <w:sz w:val="24"/>
          <w:szCs w:val="24"/>
        </w:rPr>
        <w:t xml:space="preserve"> </w:t>
      </w:r>
      <w:r>
        <w:rPr>
          <w:sz w:val="24"/>
          <w:szCs w:val="24"/>
        </w:rPr>
        <w:t xml:space="preserve">Jiang, </w:t>
      </w:r>
      <w:proofErr w:type="spellStart"/>
      <w:r w:rsidRPr="001B5316">
        <w:rPr>
          <w:sz w:val="24"/>
          <w:szCs w:val="24"/>
        </w:rPr>
        <w:t>Zhi</w:t>
      </w:r>
      <w:proofErr w:type="spellEnd"/>
      <w:r>
        <w:rPr>
          <w:sz w:val="24"/>
          <w:szCs w:val="24"/>
        </w:rPr>
        <w:t>-Hong</w:t>
      </w:r>
      <w:r w:rsidRPr="001B5316">
        <w:rPr>
          <w:sz w:val="24"/>
          <w:szCs w:val="24"/>
        </w:rPr>
        <w:t>*.</w:t>
      </w:r>
      <w:r w:rsidRPr="001B5316">
        <w:t xml:space="preserve"> </w:t>
      </w:r>
      <w:r w:rsidRPr="001B5316">
        <w:rPr>
          <w:sz w:val="24"/>
          <w:szCs w:val="24"/>
        </w:rPr>
        <w:t xml:space="preserve">Profiling ribonucleotide and </w:t>
      </w:r>
      <w:proofErr w:type="spellStart"/>
      <w:r w:rsidRPr="001B5316">
        <w:rPr>
          <w:sz w:val="24"/>
          <w:szCs w:val="24"/>
        </w:rPr>
        <w:t>deoxyribonucleotide</w:t>
      </w:r>
      <w:proofErr w:type="spellEnd"/>
      <w:r w:rsidRPr="001B5316">
        <w:rPr>
          <w:sz w:val="24"/>
          <w:szCs w:val="24"/>
        </w:rPr>
        <w:t xml:space="preserve"> pools perturbed by </w:t>
      </w:r>
      <w:proofErr w:type="spellStart"/>
      <w:r w:rsidRPr="001B5316">
        <w:rPr>
          <w:sz w:val="24"/>
          <w:szCs w:val="24"/>
        </w:rPr>
        <w:t>remdesivir</w:t>
      </w:r>
      <w:proofErr w:type="spellEnd"/>
      <w:r w:rsidRPr="001B5316">
        <w:rPr>
          <w:sz w:val="24"/>
          <w:szCs w:val="24"/>
        </w:rPr>
        <w:t xml:space="preserve"> in human bronchial epithelial cells. </w:t>
      </w:r>
      <w:r w:rsidRPr="00393B26">
        <w:rPr>
          <w:i/>
          <w:sz w:val="24"/>
          <w:szCs w:val="24"/>
        </w:rPr>
        <w:t>Frontiers in Pharmacology</w:t>
      </w:r>
      <w:r>
        <w:rPr>
          <w:sz w:val="24"/>
          <w:szCs w:val="24"/>
        </w:rPr>
        <w:t xml:space="preserve">, </w:t>
      </w:r>
      <w:r w:rsidRPr="00C01DE6">
        <w:rPr>
          <w:rFonts w:eastAsiaTheme="minorEastAsia"/>
          <w:b/>
          <w:sz w:val="24"/>
          <w:szCs w:val="24"/>
          <w:lang w:eastAsia="zh-CN"/>
        </w:rPr>
        <w:t>2021</w:t>
      </w:r>
      <w:r w:rsidRPr="001D2A58">
        <w:rPr>
          <w:rFonts w:eastAsiaTheme="minorEastAsia"/>
          <w:sz w:val="24"/>
          <w:szCs w:val="24"/>
          <w:lang w:eastAsia="zh-CN"/>
        </w:rPr>
        <w:t xml:space="preserve">, </w:t>
      </w:r>
      <w:r>
        <w:rPr>
          <w:rFonts w:eastAsiaTheme="minorEastAsia"/>
          <w:sz w:val="24"/>
          <w:szCs w:val="24"/>
          <w:lang w:eastAsia="zh-CN"/>
        </w:rPr>
        <w:t>12, 647280</w:t>
      </w:r>
      <w:r w:rsidRPr="001D2A58">
        <w:rPr>
          <w:rFonts w:eastAsiaTheme="minorEastAsia"/>
          <w:sz w:val="24"/>
          <w:szCs w:val="24"/>
          <w:lang w:eastAsia="zh-CN"/>
        </w:rPr>
        <w:t>.</w:t>
      </w:r>
    </w:p>
    <w:p w:rsidR="00117D1F" w:rsidRPr="00AA4C94"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AA4C94">
        <w:rPr>
          <w:sz w:val="24"/>
          <w:szCs w:val="24"/>
        </w:rPr>
        <w:t xml:space="preserve">Liu, Xin; Yang, Ji; Fu, Jing; Xu, Pei-Lin; </w:t>
      </w:r>
      <w:proofErr w:type="spellStart"/>
      <w:r w:rsidRPr="00AA4C94">
        <w:rPr>
          <w:sz w:val="24"/>
          <w:szCs w:val="24"/>
        </w:rPr>
        <w:t>Xie</w:t>
      </w:r>
      <w:proofErr w:type="spellEnd"/>
      <w:r w:rsidRPr="00AA4C94">
        <w:rPr>
          <w:sz w:val="24"/>
          <w:szCs w:val="24"/>
        </w:rPr>
        <w:t>, Tang-</w:t>
      </w:r>
      <w:proofErr w:type="spellStart"/>
      <w:r w:rsidRPr="00AA4C94">
        <w:rPr>
          <w:sz w:val="24"/>
          <w:szCs w:val="24"/>
        </w:rPr>
        <w:t>Gui</w:t>
      </w:r>
      <w:proofErr w:type="spellEnd"/>
      <w:r w:rsidRPr="00AA4C94">
        <w:rPr>
          <w:sz w:val="24"/>
          <w:szCs w:val="24"/>
        </w:rPr>
        <w:t xml:space="preserve">; </w:t>
      </w:r>
      <w:r w:rsidRPr="00AA4C94">
        <w:rPr>
          <w:b/>
          <w:sz w:val="24"/>
          <w:szCs w:val="24"/>
        </w:rPr>
        <w:t>Bai, Li-Ping</w:t>
      </w:r>
      <w:r w:rsidRPr="00AA4C94">
        <w:rPr>
          <w:sz w:val="24"/>
          <w:szCs w:val="24"/>
        </w:rPr>
        <w:t xml:space="preserve">; Jiang, </w:t>
      </w:r>
      <w:proofErr w:type="spellStart"/>
      <w:r w:rsidRPr="00AA4C94">
        <w:rPr>
          <w:sz w:val="24"/>
          <w:szCs w:val="24"/>
        </w:rPr>
        <w:t>Zhi</w:t>
      </w:r>
      <w:proofErr w:type="spellEnd"/>
      <w:r w:rsidRPr="00AA4C94">
        <w:rPr>
          <w:sz w:val="24"/>
          <w:szCs w:val="24"/>
        </w:rPr>
        <w:t>-Hong*</w:t>
      </w:r>
      <w:r>
        <w:rPr>
          <w:sz w:val="24"/>
          <w:szCs w:val="24"/>
        </w:rPr>
        <w:t xml:space="preserve">, Zhu, </w:t>
      </w:r>
      <w:proofErr w:type="spellStart"/>
      <w:r>
        <w:rPr>
          <w:sz w:val="24"/>
          <w:szCs w:val="24"/>
        </w:rPr>
        <w:t>Guo</w:t>
      </w:r>
      <w:proofErr w:type="spellEnd"/>
      <w:r>
        <w:rPr>
          <w:sz w:val="24"/>
          <w:szCs w:val="24"/>
        </w:rPr>
        <w:t>-Yuan*.</w:t>
      </w:r>
      <w:r w:rsidRPr="00AA4C94">
        <w:rPr>
          <w:sz w:val="24"/>
          <w:szCs w:val="24"/>
        </w:rPr>
        <w:t xml:space="preserve"> Monoterpene-Flavonoid Conjugates from </w:t>
      </w:r>
      <w:proofErr w:type="spellStart"/>
      <w:r w:rsidRPr="00AA4C94">
        <w:rPr>
          <w:i/>
          <w:sz w:val="24"/>
          <w:szCs w:val="24"/>
        </w:rPr>
        <w:t>Sarcandra</w:t>
      </w:r>
      <w:proofErr w:type="spellEnd"/>
      <w:r w:rsidRPr="00AA4C94">
        <w:rPr>
          <w:i/>
          <w:sz w:val="24"/>
          <w:szCs w:val="24"/>
        </w:rPr>
        <w:t xml:space="preserve"> </w:t>
      </w:r>
      <w:proofErr w:type="spellStart"/>
      <w:r w:rsidRPr="00AA4C94">
        <w:rPr>
          <w:i/>
          <w:sz w:val="24"/>
          <w:szCs w:val="24"/>
        </w:rPr>
        <w:t>glabra</w:t>
      </w:r>
      <w:proofErr w:type="spellEnd"/>
      <w:r w:rsidRPr="00AA4C94">
        <w:rPr>
          <w:sz w:val="24"/>
          <w:szCs w:val="24"/>
        </w:rPr>
        <w:t xml:space="preserve"> and Their Autophagy Modulating Activities. </w:t>
      </w:r>
      <w:r w:rsidRPr="007D620D">
        <w:rPr>
          <w:i/>
          <w:sz w:val="24"/>
          <w:szCs w:val="24"/>
        </w:rPr>
        <w:t>Bioorganic Chemistry</w:t>
      </w:r>
      <w:r w:rsidRPr="00AA4C94">
        <w:rPr>
          <w:sz w:val="24"/>
          <w:szCs w:val="24"/>
        </w:rPr>
        <w:t xml:space="preserve">, </w:t>
      </w:r>
      <w:r w:rsidRPr="00DB0A60">
        <w:rPr>
          <w:b/>
          <w:sz w:val="24"/>
          <w:szCs w:val="24"/>
        </w:rPr>
        <w:t>2021</w:t>
      </w:r>
      <w:r w:rsidRPr="00E13A87">
        <w:rPr>
          <w:sz w:val="24"/>
          <w:szCs w:val="24"/>
        </w:rPr>
        <w:t>, 112</w:t>
      </w:r>
      <w:r>
        <w:rPr>
          <w:sz w:val="24"/>
          <w:szCs w:val="24"/>
        </w:rPr>
        <w:t xml:space="preserve">, </w:t>
      </w:r>
      <w:r>
        <w:rPr>
          <w:rFonts w:eastAsiaTheme="minorEastAsia"/>
          <w:sz w:val="24"/>
          <w:szCs w:val="24"/>
          <w:lang w:eastAsia="zh-CN"/>
        </w:rPr>
        <w:t>104830</w:t>
      </w:r>
      <w:r w:rsidRPr="00AA4C94">
        <w:rPr>
          <w:sz w:val="24"/>
          <w:szCs w:val="24"/>
        </w:rPr>
        <w:t>.</w:t>
      </w:r>
    </w:p>
    <w:p w:rsidR="00117D1F" w:rsidRPr="001A13E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proofErr w:type="spellStart"/>
      <w:r>
        <w:rPr>
          <w:sz w:val="24"/>
          <w:szCs w:val="24"/>
        </w:rPr>
        <w:t>Zhong</w:t>
      </w:r>
      <w:proofErr w:type="spellEnd"/>
      <w:r>
        <w:rPr>
          <w:sz w:val="24"/>
          <w:szCs w:val="24"/>
        </w:rPr>
        <w:t xml:space="preserve"> S</w:t>
      </w:r>
      <w:r w:rsidRPr="001A13EC">
        <w:rPr>
          <w:sz w:val="24"/>
          <w:szCs w:val="24"/>
        </w:rPr>
        <w:t>han</w:t>
      </w:r>
      <w:r w:rsidRPr="001A13EC">
        <w:rPr>
          <w:rFonts w:eastAsiaTheme="minorEastAsia"/>
          <w:sz w:val="24"/>
          <w:szCs w:val="24"/>
          <w:vertAlign w:val="superscript"/>
          <w:lang w:eastAsia="zh-CN"/>
        </w:rPr>
        <w:t>#*</w:t>
      </w:r>
      <w:r w:rsidRPr="001A13EC">
        <w:rPr>
          <w:sz w:val="24"/>
          <w:szCs w:val="24"/>
        </w:rPr>
        <w:t xml:space="preserve">; </w:t>
      </w:r>
      <w:r w:rsidRPr="001A13EC">
        <w:rPr>
          <w:b/>
          <w:sz w:val="24"/>
          <w:szCs w:val="24"/>
        </w:rPr>
        <w:t>Bai, Li-Ping</w:t>
      </w:r>
      <w:r w:rsidRPr="003447F9">
        <w:rPr>
          <w:b/>
          <w:sz w:val="24"/>
          <w:szCs w:val="24"/>
          <w:vertAlign w:val="superscript"/>
        </w:rPr>
        <w:t>#</w:t>
      </w:r>
      <w:r w:rsidRPr="001A13EC">
        <w:rPr>
          <w:sz w:val="24"/>
          <w:szCs w:val="24"/>
        </w:rPr>
        <w:t xml:space="preserve">; Liu, </w:t>
      </w:r>
      <w:proofErr w:type="spellStart"/>
      <w:r w:rsidRPr="001A13EC">
        <w:rPr>
          <w:sz w:val="24"/>
          <w:szCs w:val="24"/>
        </w:rPr>
        <w:t>Xiaodong</w:t>
      </w:r>
      <w:proofErr w:type="spellEnd"/>
      <w:r w:rsidRPr="001A13EC">
        <w:rPr>
          <w:sz w:val="24"/>
          <w:szCs w:val="24"/>
        </w:rPr>
        <w:t xml:space="preserve">; </w:t>
      </w:r>
      <w:proofErr w:type="spellStart"/>
      <w:r w:rsidRPr="001A13EC">
        <w:rPr>
          <w:sz w:val="24"/>
          <w:szCs w:val="24"/>
        </w:rPr>
        <w:t>Cai</w:t>
      </w:r>
      <w:proofErr w:type="spellEnd"/>
      <w:r w:rsidRPr="001A13EC">
        <w:rPr>
          <w:sz w:val="24"/>
          <w:szCs w:val="24"/>
        </w:rPr>
        <w:t xml:space="preserve">, </w:t>
      </w:r>
      <w:proofErr w:type="spellStart"/>
      <w:r w:rsidRPr="001A13EC">
        <w:rPr>
          <w:sz w:val="24"/>
          <w:szCs w:val="24"/>
        </w:rPr>
        <w:t>Dieyi</w:t>
      </w:r>
      <w:proofErr w:type="spellEnd"/>
      <w:r w:rsidRPr="001A13EC">
        <w:rPr>
          <w:sz w:val="24"/>
          <w:szCs w:val="24"/>
        </w:rPr>
        <w:t xml:space="preserve">; </w:t>
      </w:r>
      <w:proofErr w:type="spellStart"/>
      <w:r w:rsidRPr="001A13EC">
        <w:rPr>
          <w:sz w:val="24"/>
          <w:szCs w:val="24"/>
        </w:rPr>
        <w:t>Yau</w:t>
      </w:r>
      <w:proofErr w:type="spellEnd"/>
      <w:r w:rsidRPr="001A13EC">
        <w:rPr>
          <w:sz w:val="24"/>
          <w:szCs w:val="24"/>
        </w:rPr>
        <w:t xml:space="preserve">, </w:t>
      </w:r>
      <w:proofErr w:type="spellStart"/>
      <w:r w:rsidRPr="001A13EC">
        <w:rPr>
          <w:sz w:val="24"/>
          <w:szCs w:val="24"/>
        </w:rPr>
        <w:t>Leefong</w:t>
      </w:r>
      <w:proofErr w:type="spellEnd"/>
      <w:r w:rsidRPr="001A13EC">
        <w:rPr>
          <w:sz w:val="24"/>
          <w:szCs w:val="24"/>
        </w:rPr>
        <w:t xml:space="preserve">; Huang, </w:t>
      </w:r>
      <w:proofErr w:type="spellStart"/>
      <w:r w:rsidRPr="001A13EC">
        <w:rPr>
          <w:sz w:val="24"/>
          <w:szCs w:val="24"/>
        </w:rPr>
        <w:t>Chuqin</w:t>
      </w:r>
      <w:proofErr w:type="spellEnd"/>
      <w:r w:rsidRPr="001A13EC">
        <w:rPr>
          <w:sz w:val="24"/>
          <w:szCs w:val="24"/>
        </w:rPr>
        <w:t>;</w:t>
      </w:r>
      <w:r w:rsidRPr="001A13EC">
        <w:rPr>
          <w:rFonts w:eastAsiaTheme="minorEastAsia"/>
          <w:sz w:val="24"/>
          <w:szCs w:val="24"/>
          <w:lang w:eastAsia="zh-CN"/>
        </w:rPr>
        <w:t xml:space="preserve"> Zhang, </w:t>
      </w:r>
      <w:proofErr w:type="spellStart"/>
      <w:r w:rsidRPr="001A13EC">
        <w:rPr>
          <w:rFonts w:eastAsiaTheme="minorEastAsia"/>
          <w:sz w:val="24"/>
          <w:szCs w:val="24"/>
          <w:lang w:eastAsia="zh-CN"/>
        </w:rPr>
        <w:t>Jiaqi</w:t>
      </w:r>
      <w:proofErr w:type="spellEnd"/>
      <w:r w:rsidRPr="001A13EC">
        <w:rPr>
          <w:rFonts w:eastAsiaTheme="minorEastAsia"/>
          <w:sz w:val="24"/>
          <w:szCs w:val="24"/>
          <w:lang w:eastAsia="zh-CN"/>
        </w:rPr>
        <w:t xml:space="preserve">; Lai, </w:t>
      </w:r>
      <w:proofErr w:type="spellStart"/>
      <w:r w:rsidRPr="001A13EC">
        <w:rPr>
          <w:rFonts w:eastAsiaTheme="minorEastAsia"/>
          <w:sz w:val="24"/>
          <w:szCs w:val="24"/>
          <w:lang w:eastAsia="zh-CN"/>
        </w:rPr>
        <w:t>Kefang</w:t>
      </w:r>
      <w:proofErr w:type="spellEnd"/>
      <w:r w:rsidRPr="001A13EC">
        <w:rPr>
          <w:rFonts w:eastAsiaTheme="minorEastAsia"/>
          <w:sz w:val="24"/>
          <w:szCs w:val="24"/>
          <w:lang w:eastAsia="zh-CN"/>
        </w:rPr>
        <w:t>*</w:t>
      </w:r>
      <w:r>
        <w:rPr>
          <w:rFonts w:eastAsiaTheme="minorEastAsia"/>
          <w:sz w:val="24"/>
          <w:szCs w:val="24"/>
          <w:lang w:eastAsia="zh-CN"/>
        </w:rPr>
        <w:t xml:space="preserve">; </w:t>
      </w:r>
      <w:proofErr w:type="spellStart"/>
      <w:r>
        <w:rPr>
          <w:rFonts w:eastAsiaTheme="minorEastAsia"/>
          <w:sz w:val="24"/>
          <w:szCs w:val="24"/>
          <w:lang w:eastAsia="zh-CN"/>
        </w:rPr>
        <w:t>Zhong</w:t>
      </w:r>
      <w:proofErr w:type="spellEnd"/>
      <w:r>
        <w:rPr>
          <w:rFonts w:eastAsiaTheme="minorEastAsia"/>
          <w:sz w:val="24"/>
          <w:szCs w:val="24"/>
          <w:lang w:eastAsia="zh-CN"/>
        </w:rPr>
        <w:t>, Nanshan</w:t>
      </w:r>
      <w:r w:rsidRPr="001A13EC">
        <w:rPr>
          <w:rFonts w:eastAsiaTheme="minorEastAsia"/>
          <w:sz w:val="24"/>
          <w:szCs w:val="24"/>
          <w:lang w:eastAsia="zh-CN"/>
        </w:rPr>
        <w:t>.</w:t>
      </w:r>
      <w:r>
        <w:rPr>
          <w:rFonts w:eastAsiaTheme="minorEastAsia"/>
          <w:sz w:val="24"/>
          <w:szCs w:val="24"/>
          <w:lang w:eastAsia="zh-CN"/>
        </w:rPr>
        <w:t xml:space="preserve"> </w:t>
      </w:r>
      <w:r w:rsidRPr="001A13EC">
        <w:rPr>
          <w:rFonts w:ascii="inherit" w:eastAsia="Times New Roman" w:hAnsi="inherit" w:cs="Courier New"/>
          <w:color w:val="000000"/>
          <w:sz w:val="24"/>
          <w:szCs w:val="24"/>
          <w:lang w:eastAsia="zh-CN"/>
        </w:rPr>
        <w:t xml:space="preserve">Cough inhibition activity of </w:t>
      </w:r>
      <w:proofErr w:type="spellStart"/>
      <w:r w:rsidRPr="00CD6BD0">
        <w:rPr>
          <w:rFonts w:ascii="inherit" w:eastAsia="Times New Roman" w:hAnsi="inherit" w:cs="Courier New"/>
          <w:i/>
          <w:color w:val="000000"/>
          <w:sz w:val="24"/>
          <w:szCs w:val="24"/>
          <w:lang w:eastAsia="zh-CN"/>
        </w:rPr>
        <w:t>Schisandra</w:t>
      </w:r>
      <w:proofErr w:type="spellEnd"/>
      <w:r w:rsidRPr="00CD6BD0">
        <w:rPr>
          <w:rFonts w:ascii="inherit" w:eastAsia="Times New Roman" w:hAnsi="inherit" w:cs="Courier New"/>
          <w:i/>
          <w:color w:val="000000"/>
          <w:sz w:val="24"/>
          <w:szCs w:val="24"/>
          <w:lang w:eastAsia="zh-CN"/>
        </w:rPr>
        <w:t xml:space="preserve"> </w:t>
      </w:r>
      <w:proofErr w:type="spellStart"/>
      <w:r w:rsidRPr="00CD6BD0">
        <w:rPr>
          <w:rFonts w:ascii="inherit" w:eastAsia="Times New Roman" w:hAnsi="inherit" w:cs="Courier New"/>
          <w:i/>
          <w:color w:val="000000"/>
          <w:sz w:val="24"/>
          <w:szCs w:val="24"/>
          <w:lang w:eastAsia="zh-CN"/>
        </w:rPr>
        <w:t>chinensis</w:t>
      </w:r>
      <w:proofErr w:type="spellEnd"/>
      <w:r w:rsidRPr="001A13EC">
        <w:rPr>
          <w:rFonts w:ascii="inherit" w:eastAsia="Times New Roman" w:hAnsi="inherit" w:cs="Courier New"/>
          <w:color w:val="000000"/>
          <w:sz w:val="24"/>
          <w:szCs w:val="24"/>
          <w:lang w:eastAsia="zh-CN"/>
        </w:rPr>
        <w:t xml:space="preserve"> in guinea pigs</w:t>
      </w:r>
      <w:r>
        <w:rPr>
          <w:rFonts w:ascii="inherit" w:eastAsia="Times New Roman" w:hAnsi="inherit" w:cs="Courier New"/>
          <w:color w:val="000000"/>
          <w:sz w:val="24"/>
          <w:szCs w:val="24"/>
          <w:lang w:eastAsia="zh-CN"/>
        </w:rPr>
        <w:t>.</w:t>
      </w:r>
      <w:r w:rsidRPr="001A13EC">
        <w:rPr>
          <w:rFonts w:eastAsiaTheme="minorEastAsia"/>
          <w:sz w:val="24"/>
          <w:szCs w:val="24"/>
          <w:lang w:eastAsia="zh-CN"/>
        </w:rPr>
        <w:t xml:space="preserve"> </w:t>
      </w:r>
      <w:r w:rsidRPr="003B615E">
        <w:rPr>
          <w:i/>
          <w:sz w:val="24"/>
          <w:szCs w:val="24"/>
        </w:rPr>
        <w:t>Journal of Medicinal Food</w:t>
      </w:r>
      <w:r w:rsidRPr="001A13EC">
        <w:rPr>
          <w:sz w:val="24"/>
          <w:szCs w:val="24"/>
        </w:rPr>
        <w:t xml:space="preserve">, </w:t>
      </w:r>
      <w:r w:rsidRPr="004A5EE8">
        <w:rPr>
          <w:b/>
          <w:sz w:val="24"/>
          <w:szCs w:val="24"/>
        </w:rPr>
        <w:t>2021</w:t>
      </w:r>
      <w:r w:rsidRPr="001A13EC">
        <w:rPr>
          <w:sz w:val="24"/>
          <w:szCs w:val="24"/>
        </w:rPr>
        <w:t xml:space="preserve">, </w:t>
      </w:r>
      <w:r>
        <w:rPr>
          <w:sz w:val="24"/>
          <w:szCs w:val="24"/>
        </w:rPr>
        <w:t>24, 348-357</w:t>
      </w:r>
      <w:r w:rsidRPr="001A13EC">
        <w:rPr>
          <w:sz w:val="24"/>
          <w:szCs w:val="24"/>
        </w:rPr>
        <w:t>.</w:t>
      </w:r>
    </w:p>
    <w:p w:rsidR="00117D1F"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500D45">
        <w:rPr>
          <w:sz w:val="24"/>
          <w:szCs w:val="24"/>
        </w:rPr>
        <w:t xml:space="preserve">Liu, Xin; Jing, Fu; Yang, Ji; </w:t>
      </w:r>
      <w:r>
        <w:rPr>
          <w:sz w:val="24"/>
          <w:szCs w:val="24"/>
        </w:rPr>
        <w:t>Huang</w:t>
      </w:r>
      <w:r w:rsidRPr="00500D45">
        <w:rPr>
          <w:sz w:val="24"/>
          <w:szCs w:val="24"/>
        </w:rPr>
        <w:t xml:space="preserve">, </w:t>
      </w:r>
      <w:proofErr w:type="spellStart"/>
      <w:r w:rsidRPr="00500D45">
        <w:rPr>
          <w:sz w:val="24"/>
          <w:szCs w:val="24"/>
        </w:rPr>
        <w:t>AnCheng</w:t>
      </w:r>
      <w:proofErr w:type="spellEnd"/>
      <w:r w:rsidRPr="00500D45">
        <w:rPr>
          <w:sz w:val="24"/>
          <w:szCs w:val="24"/>
        </w:rPr>
        <w:t>;</w:t>
      </w:r>
      <w:r w:rsidRPr="00540821">
        <w:rPr>
          <w:sz w:val="24"/>
          <w:szCs w:val="24"/>
        </w:rPr>
        <w:t xml:space="preserve"> </w:t>
      </w:r>
      <w:r>
        <w:rPr>
          <w:sz w:val="24"/>
          <w:szCs w:val="24"/>
        </w:rPr>
        <w:t xml:space="preserve">Li, Run-Feng; </w:t>
      </w:r>
      <w:r w:rsidRPr="00F569D8">
        <w:rPr>
          <w:b/>
          <w:sz w:val="24"/>
          <w:szCs w:val="24"/>
        </w:rPr>
        <w:t>Bai, Li-Ping</w:t>
      </w:r>
      <w:r>
        <w:rPr>
          <w:sz w:val="24"/>
          <w:szCs w:val="24"/>
        </w:rPr>
        <w:t>;</w:t>
      </w:r>
      <w:r w:rsidRPr="00500D45">
        <w:rPr>
          <w:sz w:val="24"/>
          <w:szCs w:val="24"/>
        </w:rPr>
        <w:t xml:space="preserve"> Liu, Liang; Jiang, </w:t>
      </w:r>
      <w:proofErr w:type="spellStart"/>
      <w:r w:rsidRPr="00500D45">
        <w:rPr>
          <w:sz w:val="24"/>
          <w:szCs w:val="24"/>
        </w:rPr>
        <w:t>Zhi</w:t>
      </w:r>
      <w:proofErr w:type="spellEnd"/>
      <w:r w:rsidRPr="00500D45">
        <w:rPr>
          <w:sz w:val="24"/>
          <w:szCs w:val="24"/>
        </w:rPr>
        <w:t>-Hong</w:t>
      </w:r>
      <w:r>
        <w:rPr>
          <w:sz w:val="24"/>
          <w:szCs w:val="24"/>
        </w:rPr>
        <w:t xml:space="preserve">*; Zhu, </w:t>
      </w:r>
      <w:proofErr w:type="spellStart"/>
      <w:r>
        <w:rPr>
          <w:sz w:val="24"/>
          <w:szCs w:val="24"/>
        </w:rPr>
        <w:t>Guo</w:t>
      </w:r>
      <w:proofErr w:type="spellEnd"/>
      <w:r>
        <w:rPr>
          <w:sz w:val="24"/>
          <w:szCs w:val="24"/>
        </w:rPr>
        <w:t>-Yuan*</w:t>
      </w:r>
      <w:r w:rsidRPr="00500D45">
        <w:rPr>
          <w:sz w:val="24"/>
          <w:szCs w:val="24"/>
        </w:rPr>
        <w:t xml:space="preserve">. </w:t>
      </w:r>
      <w:proofErr w:type="spellStart"/>
      <w:r w:rsidRPr="00500D45">
        <w:rPr>
          <w:sz w:val="24"/>
          <w:szCs w:val="24"/>
        </w:rPr>
        <w:t>Linderaggrenolides</w:t>
      </w:r>
      <w:proofErr w:type="spellEnd"/>
      <w:r w:rsidRPr="00500D45">
        <w:rPr>
          <w:sz w:val="24"/>
          <w:szCs w:val="24"/>
        </w:rPr>
        <w:t xml:space="preserve"> A–N, Oxygen-Conjugated </w:t>
      </w:r>
      <w:proofErr w:type="spellStart"/>
      <w:r w:rsidRPr="00500D45">
        <w:rPr>
          <w:sz w:val="24"/>
          <w:szCs w:val="24"/>
        </w:rPr>
        <w:t>Sesquiterpenoid</w:t>
      </w:r>
      <w:proofErr w:type="spellEnd"/>
      <w:r w:rsidRPr="00500D45">
        <w:rPr>
          <w:sz w:val="24"/>
          <w:szCs w:val="24"/>
        </w:rPr>
        <w:t xml:space="preserve"> </w:t>
      </w:r>
      <w:r w:rsidRPr="00500D45">
        <w:rPr>
          <w:sz w:val="24"/>
          <w:szCs w:val="24"/>
        </w:rPr>
        <w:lastRenderedPageBreak/>
        <w:t xml:space="preserve">Dimers from the Roots of </w:t>
      </w:r>
      <w:proofErr w:type="spellStart"/>
      <w:r w:rsidRPr="009C2CF6">
        <w:rPr>
          <w:i/>
          <w:sz w:val="24"/>
          <w:szCs w:val="24"/>
        </w:rPr>
        <w:t>Lindera</w:t>
      </w:r>
      <w:proofErr w:type="spellEnd"/>
      <w:r w:rsidRPr="009C2CF6">
        <w:rPr>
          <w:i/>
          <w:sz w:val="24"/>
          <w:szCs w:val="24"/>
        </w:rPr>
        <w:t xml:space="preserve"> </w:t>
      </w:r>
      <w:proofErr w:type="spellStart"/>
      <w:r w:rsidRPr="009C2CF6">
        <w:rPr>
          <w:i/>
          <w:sz w:val="24"/>
          <w:szCs w:val="24"/>
        </w:rPr>
        <w:t>aggregata</w:t>
      </w:r>
      <w:proofErr w:type="spellEnd"/>
      <w:r w:rsidRPr="00500D45">
        <w:rPr>
          <w:sz w:val="24"/>
          <w:szCs w:val="24"/>
        </w:rPr>
        <w:t xml:space="preserve">. </w:t>
      </w:r>
      <w:r w:rsidRPr="00027E34">
        <w:rPr>
          <w:i/>
          <w:sz w:val="24"/>
          <w:szCs w:val="24"/>
        </w:rPr>
        <w:t>ACS Omega</w:t>
      </w:r>
      <w:r w:rsidRPr="00500D45">
        <w:rPr>
          <w:sz w:val="24"/>
          <w:szCs w:val="24"/>
        </w:rPr>
        <w:t xml:space="preserve">, </w:t>
      </w:r>
      <w:r w:rsidRPr="001F5C52">
        <w:rPr>
          <w:b/>
          <w:sz w:val="24"/>
          <w:szCs w:val="24"/>
        </w:rPr>
        <w:t>2021</w:t>
      </w:r>
      <w:r>
        <w:rPr>
          <w:sz w:val="24"/>
          <w:szCs w:val="24"/>
        </w:rPr>
        <w:t>, 6, 5898-5909.</w:t>
      </w:r>
    </w:p>
    <w:p w:rsidR="00117D1F" w:rsidRPr="00062E5D"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062E5D">
        <w:rPr>
          <w:sz w:val="24"/>
          <w:szCs w:val="24"/>
        </w:rPr>
        <w:t>Yang</w:t>
      </w:r>
      <w:r>
        <w:rPr>
          <w:sz w:val="24"/>
          <w:szCs w:val="24"/>
        </w:rPr>
        <w:t xml:space="preserve">, </w:t>
      </w:r>
      <w:r w:rsidRPr="00062E5D">
        <w:rPr>
          <w:sz w:val="24"/>
          <w:szCs w:val="24"/>
        </w:rPr>
        <w:t>Ji; Liu</w:t>
      </w:r>
      <w:r>
        <w:rPr>
          <w:sz w:val="24"/>
          <w:szCs w:val="24"/>
        </w:rPr>
        <w:t xml:space="preserve">, </w:t>
      </w:r>
      <w:r w:rsidRPr="00062E5D">
        <w:rPr>
          <w:sz w:val="24"/>
          <w:szCs w:val="24"/>
        </w:rPr>
        <w:t>Xin; Fu</w:t>
      </w:r>
      <w:r>
        <w:rPr>
          <w:sz w:val="24"/>
          <w:szCs w:val="24"/>
        </w:rPr>
        <w:t xml:space="preserve">, </w:t>
      </w:r>
      <w:r w:rsidRPr="00062E5D">
        <w:rPr>
          <w:sz w:val="24"/>
          <w:szCs w:val="24"/>
        </w:rPr>
        <w:t>Jing;</w:t>
      </w:r>
      <w:r>
        <w:rPr>
          <w:sz w:val="24"/>
          <w:szCs w:val="24"/>
        </w:rPr>
        <w:t xml:space="preserve"> </w:t>
      </w:r>
      <w:proofErr w:type="spellStart"/>
      <w:r>
        <w:rPr>
          <w:sz w:val="24"/>
          <w:szCs w:val="24"/>
        </w:rPr>
        <w:t>Lyu</w:t>
      </w:r>
      <w:proofErr w:type="spellEnd"/>
      <w:r>
        <w:rPr>
          <w:sz w:val="24"/>
          <w:szCs w:val="24"/>
        </w:rPr>
        <w:t xml:space="preserve">, </w:t>
      </w:r>
      <w:proofErr w:type="spellStart"/>
      <w:r>
        <w:rPr>
          <w:sz w:val="24"/>
          <w:szCs w:val="24"/>
        </w:rPr>
        <w:t>Hao</w:t>
      </w:r>
      <w:proofErr w:type="spellEnd"/>
      <w:r>
        <w:rPr>
          <w:sz w:val="24"/>
          <w:szCs w:val="24"/>
        </w:rPr>
        <w:t>-Yuan;</w:t>
      </w:r>
      <w:r w:rsidRPr="00062E5D">
        <w:rPr>
          <w:sz w:val="24"/>
          <w:szCs w:val="24"/>
        </w:rPr>
        <w:t xml:space="preserve"> </w:t>
      </w:r>
      <w:r w:rsidRPr="00062E5D">
        <w:rPr>
          <w:b/>
          <w:sz w:val="24"/>
          <w:szCs w:val="24"/>
        </w:rPr>
        <w:t>Bai, Li-Ping</w:t>
      </w:r>
      <w:r w:rsidRPr="00062E5D">
        <w:rPr>
          <w:sz w:val="24"/>
          <w:szCs w:val="24"/>
        </w:rPr>
        <w:t>; Jiang</w:t>
      </w:r>
      <w:r>
        <w:rPr>
          <w:sz w:val="24"/>
          <w:szCs w:val="24"/>
        </w:rPr>
        <w:t xml:space="preserve">, </w:t>
      </w:r>
      <w:proofErr w:type="spellStart"/>
      <w:r w:rsidRPr="00062E5D">
        <w:rPr>
          <w:sz w:val="24"/>
          <w:szCs w:val="24"/>
        </w:rPr>
        <w:t>Zhi</w:t>
      </w:r>
      <w:proofErr w:type="spellEnd"/>
      <w:r w:rsidRPr="00062E5D">
        <w:rPr>
          <w:sz w:val="24"/>
          <w:szCs w:val="24"/>
        </w:rPr>
        <w:t>-Hong</w:t>
      </w:r>
      <w:r>
        <w:rPr>
          <w:sz w:val="24"/>
          <w:szCs w:val="24"/>
        </w:rPr>
        <w:t>*</w:t>
      </w:r>
      <w:r w:rsidRPr="00062E5D">
        <w:rPr>
          <w:sz w:val="24"/>
          <w:szCs w:val="24"/>
        </w:rPr>
        <w:t>; Zhu</w:t>
      </w:r>
      <w:r>
        <w:rPr>
          <w:sz w:val="24"/>
          <w:szCs w:val="24"/>
        </w:rPr>
        <w:t xml:space="preserve">, </w:t>
      </w:r>
      <w:proofErr w:type="spellStart"/>
      <w:r w:rsidRPr="00062E5D">
        <w:rPr>
          <w:sz w:val="24"/>
          <w:szCs w:val="24"/>
        </w:rPr>
        <w:t>Guo</w:t>
      </w:r>
      <w:proofErr w:type="spellEnd"/>
      <w:r w:rsidRPr="00062E5D">
        <w:rPr>
          <w:sz w:val="24"/>
          <w:szCs w:val="24"/>
        </w:rPr>
        <w:t>-Yuan</w:t>
      </w:r>
      <w:r>
        <w:rPr>
          <w:sz w:val="24"/>
          <w:szCs w:val="24"/>
        </w:rPr>
        <w:t>*</w:t>
      </w:r>
      <w:r w:rsidRPr="00062E5D">
        <w:rPr>
          <w:sz w:val="24"/>
          <w:szCs w:val="24"/>
        </w:rPr>
        <w:t xml:space="preserve">. </w:t>
      </w:r>
      <w:proofErr w:type="spellStart"/>
      <w:r w:rsidRPr="00062E5D">
        <w:rPr>
          <w:sz w:val="24"/>
          <w:szCs w:val="24"/>
        </w:rPr>
        <w:t>Calycindaphines</w:t>
      </w:r>
      <w:proofErr w:type="spellEnd"/>
      <w:r w:rsidRPr="00062E5D">
        <w:rPr>
          <w:sz w:val="24"/>
          <w:szCs w:val="24"/>
        </w:rPr>
        <w:t xml:space="preserve"> A‒J, </w:t>
      </w:r>
      <w:proofErr w:type="spellStart"/>
      <w:r w:rsidRPr="00062E5D">
        <w:rPr>
          <w:sz w:val="24"/>
          <w:szCs w:val="24"/>
        </w:rPr>
        <w:t>Daphniphyllum</w:t>
      </w:r>
      <w:proofErr w:type="spellEnd"/>
      <w:r w:rsidRPr="00062E5D">
        <w:rPr>
          <w:sz w:val="24"/>
          <w:szCs w:val="24"/>
        </w:rPr>
        <w:t xml:space="preserve"> alkaloids from the roots of </w:t>
      </w:r>
      <w:proofErr w:type="spellStart"/>
      <w:r w:rsidRPr="00B5400A">
        <w:rPr>
          <w:i/>
          <w:sz w:val="24"/>
          <w:szCs w:val="24"/>
        </w:rPr>
        <w:t>Daphniphyllum</w:t>
      </w:r>
      <w:proofErr w:type="spellEnd"/>
      <w:r w:rsidRPr="00B5400A">
        <w:rPr>
          <w:i/>
          <w:sz w:val="24"/>
          <w:szCs w:val="24"/>
        </w:rPr>
        <w:t xml:space="preserve"> </w:t>
      </w:r>
      <w:proofErr w:type="spellStart"/>
      <w:r w:rsidRPr="00B5400A">
        <w:rPr>
          <w:i/>
          <w:sz w:val="24"/>
          <w:szCs w:val="24"/>
        </w:rPr>
        <w:t>calycinum</w:t>
      </w:r>
      <w:proofErr w:type="spellEnd"/>
      <w:r w:rsidRPr="00062E5D">
        <w:rPr>
          <w:sz w:val="24"/>
          <w:szCs w:val="24"/>
        </w:rPr>
        <w:t xml:space="preserve">. </w:t>
      </w:r>
      <w:r w:rsidRPr="000B3747">
        <w:rPr>
          <w:i/>
          <w:sz w:val="24"/>
          <w:szCs w:val="24"/>
        </w:rPr>
        <w:t>RSC Advances</w:t>
      </w:r>
      <w:r>
        <w:rPr>
          <w:sz w:val="24"/>
          <w:szCs w:val="24"/>
        </w:rPr>
        <w:t xml:space="preserve">, </w:t>
      </w:r>
      <w:r w:rsidRPr="00C81356">
        <w:rPr>
          <w:b/>
          <w:sz w:val="24"/>
          <w:szCs w:val="24"/>
        </w:rPr>
        <w:t>2021</w:t>
      </w:r>
      <w:r>
        <w:rPr>
          <w:sz w:val="24"/>
          <w:szCs w:val="24"/>
        </w:rPr>
        <w:t>, 11, 9057-9066.</w:t>
      </w:r>
    </w:p>
    <w:p w:rsidR="00117D1F" w:rsidRPr="007D0241"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rStyle w:val="af"/>
          <w:rFonts w:eastAsia="Times New Roman"/>
        </w:rPr>
      </w:pPr>
      <w:r w:rsidRPr="00A816EC">
        <w:rPr>
          <w:sz w:val="24"/>
          <w:szCs w:val="24"/>
          <w:shd w:val="clear" w:color="auto" w:fill="FFFFFF"/>
        </w:rPr>
        <w:t>Wang, Ye; Zheng</w:t>
      </w:r>
      <w:r w:rsidRPr="0065294D">
        <w:rPr>
          <w:sz w:val="24"/>
          <w:szCs w:val="24"/>
          <w:shd w:val="clear" w:color="auto" w:fill="FFFFFF"/>
        </w:rPr>
        <w:t xml:space="preserve">, </w:t>
      </w:r>
      <w:proofErr w:type="spellStart"/>
      <w:r w:rsidRPr="0065294D">
        <w:rPr>
          <w:sz w:val="24"/>
          <w:szCs w:val="24"/>
          <w:shd w:val="clear" w:color="auto" w:fill="FFFFFF"/>
        </w:rPr>
        <w:t>Zhong</w:t>
      </w:r>
      <w:proofErr w:type="spellEnd"/>
      <w:r w:rsidRPr="0065294D">
        <w:rPr>
          <w:sz w:val="24"/>
          <w:szCs w:val="24"/>
          <w:shd w:val="clear" w:color="auto" w:fill="FFFFFF"/>
        </w:rPr>
        <w:t xml:space="preserve">; Yuan, Yang; Wang, </w:t>
      </w:r>
      <w:proofErr w:type="spellStart"/>
      <w:r w:rsidRPr="0065294D">
        <w:rPr>
          <w:sz w:val="24"/>
          <w:szCs w:val="24"/>
          <w:shd w:val="clear" w:color="auto" w:fill="FFFFFF"/>
        </w:rPr>
        <w:t>Mengdan</w:t>
      </w:r>
      <w:proofErr w:type="spellEnd"/>
      <w:r w:rsidRPr="0065294D">
        <w:rPr>
          <w:sz w:val="24"/>
          <w:szCs w:val="24"/>
          <w:shd w:val="clear" w:color="auto" w:fill="FFFFFF"/>
        </w:rPr>
        <w:t xml:space="preserve">; </w:t>
      </w:r>
      <w:proofErr w:type="spellStart"/>
      <w:r w:rsidRPr="0065294D">
        <w:rPr>
          <w:sz w:val="24"/>
          <w:szCs w:val="24"/>
          <w:shd w:val="clear" w:color="auto" w:fill="FFFFFF"/>
        </w:rPr>
        <w:t>Guo</w:t>
      </w:r>
      <w:proofErr w:type="spellEnd"/>
      <w:r w:rsidRPr="0065294D">
        <w:rPr>
          <w:sz w:val="24"/>
          <w:szCs w:val="24"/>
          <w:shd w:val="clear" w:color="auto" w:fill="FFFFFF"/>
        </w:rPr>
        <w:t xml:space="preserve">, </w:t>
      </w:r>
      <w:proofErr w:type="spellStart"/>
      <w:r w:rsidRPr="0065294D">
        <w:rPr>
          <w:sz w:val="24"/>
          <w:szCs w:val="24"/>
          <w:shd w:val="clear" w:color="auto" w:fill="FFFFFF"/>
        </w:rPr>
        <w:t>Zixia</w:t>
      </w:r>
      <w:proofErr w:type="spellEnd"/>
      <w:r w:rsidRPr="0065294D">
        <w:rPr>
          <w:sz w:val="24"/>
          <w:szCs w:val="24"/>
          <w:shd w:val="clear" w:color="auto" w:fill="FFFFFF"/>
        </w:rPr>
        <w:t xml:space="preserve">; Jiang, Yuan-Ye*; </w:t>
      </w:r>
      <w:r w:rsidRPr="003B7CDE">
        <w:rPr>
          <w:b/>
          <w:sz w:val="24"/>
          <w:szCs w:val="24"/>
          <w:shd w:val="clear" w:color="auto" w:fill="FFFFFF"/>
        </w:rPr>
        <w:t>Bai, Li-Ping</w:t>
      </w:r>
      <w:r>
        <w:rPr>
          <w:sz w:val="24"/>
          <w:szCs w:val="24"/>
          <w:shd w:val="clear" w:color="auto" w:fill="FFFFFF"/>
        </w:rPr>
        <w:t>*; Li</w:t>
      </w:r>
      <w:r w:rsidRPr="0065294D">
        <w:rPr>
          <w:sz w:val="24"/>
          <w:szCs w:val="24"/>
          <w:shd w:val="clear" w:color="auto" w:fill="FFFFFF"/>
        </w:rPr>
        <w:t xml:space="preserve">, </w:t>
      </w:r>
      <w:proofErr w:type="spellStart"/>
      <w:r w:rsidRPr="0065294D">
        <w:rPr>
          <w:sz w:val="24"/>
          <w:szCs w:val="24"/>
          <w:shd w:val="clear" w:color="auto" w:fill="FFFFFF"/>
        </w:rPr>
        <w:t>Yanzhong</w:t>
      </w:r>
      <w:proofErr w:type="spellEnd"/>
      <w:r w:rsidRPr="0065294D">
        <w:rPr>
          <w:sz w:val="24"/>
          <w:szCs w:val="24"/>
          <w:shd w:val="clear" w:color="auto" w:fill="FFFFFF"/>
        </w:rPr>
        <w:t>*. Cascade C-N Bond Cleavage of Amides</w:t>
      </w:r>
      <w:r>
        <w:rPr>
          <w:sz w:val="24"/>
          <w:szCs w:val="24"/>
          <w:shd w:val="clear" w:color="auto" w:fill="FFFFFF"/>
        </w:rPr>
        <w:t xml:space="preserve"> </w:t>
      </w:r>
      <w:r w:rsidRPr="003D1923">
        <w:rPr>
          <w:b/>
          <w:sz w:val="24"/>
          <w:szCs w:val="24"/>
          <w:shd w:val="clear" w:color="auto" w:fill="FFFFFF"/>
        </w:rPr>
        <w:t xml:space="preserve">/ </w:t>
      </w:r>
      <w:r w:rsidRPr="003D1923">
        <w:rPr>
          <w:sz w:val="24"/>
          <w:szCs w:val="24"/>
          <w:shd w:val="clear" w:color="auto" w:fill="FFFFFF"/>
        </w:rPr>
        <w:t>Intramolecular Amination Reactions: An Atom Economical Way to α-Cabolin-4-ones</w:t>
      </w:r>
      <w:r w:rsidRPr="0065294D">
        <w:rPr>
          <w:sz w:val="24"/>
          <w:szCs w:val="24"/>
          <w:shd w:val="clear" w:color="auto" w:fill="FFFFFF"/>
        </w:rPr>
        <w:t xml:space="preserve">. </w:t>
      </w:r>
      <w:r w:rsidRPr="0065294D">
        <w:rPr>
          <w:i/>
          <w:sz w:val="24"/>
          <w:szCs w:val="24"/>
          <w:shd w:val="clear" w:color="auto" w:fill="FFFFFF"/>
        </w:rPr>
        <w:t>Organic Chemistry Frontiers</w:t>
      </w:r>
      <w:r w:rsidRPr="0065294D">
        <w:rPr>
          <w:sz w:val="24"/>
          <w:szCs w:val="24"/>
          <w:shd w:val="clear" w:color="auto" w:fill="FFFFFF"/>
        </w:rPr>
        <w:t xml:space="preserve">, </w:t>
      </w:r>
      <w:r w:rsidRPr="00A8481C">
        <w:rPr>
          <w:b/>
          <w:sz w:val="24"/>
          <w:szCs w:val="24"/>
          <w:shd w:val="clear" w:color="auto" w:fill="FFFFFF"/>
        </w:rPr>
        <w:t>2020</w:t>
      </w:r>
      <w:r>
        <w:rPr>
          <w:sz w:val="24"/>
          <w:szCs w:val="24"/>
          <w:shd w:val="clear" w:color="auto" w:fill="FFFFFF"/>
        </w:rPr>
        <w:t xml:space="preserve">, 8, 579-583. </w:t>
      </w:r>
      <w:hyperlink r:id="rId12" w:tooltip="Link to landing page via DOI" w:history="1">
        <w:r w:rsidRPr="007D0241">
          <w:rPr>
            <w:rStyle w:val="af"/>
            <w:rFonts w:eastAsia="Times New Roman"/>
          </w:rPr>
          <w:t>https://doi.org/10.1039/D0QO01257B</w:t>
        </w:r>
      </w:hyperlink>
      <w:r w:rsidRPr="007D0241">
        <w:rPr>
          <w:rStyle w:val="af"/>
          <w:rFonts w:eastAsia="Times New Roman"/>
        </w:rPr>
        <w:t>.</w:t>
      </w:r>
    </w:p>
    <w:p w:rsidR="00117D1F" w:rsidRPr="0065294D"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913F2E">
        <w:rPr>
          <w:sz w:val="24"/>
          <w:szCs w:val="24"/>
        </w:rPr>
        <w:t>Zhou, Xiaobo</w:t>
      </w:r>
      <w:r w:rsidRPr="00C0654C">
        <w:rPr>
          <w:sz w:val="24"/>
          <w:szCs w:val="24"/>
          <w:vertAlign w:val="superscript"/>
        </w:rPr>
        <w:t>#</w:t>
      </w:r>
      <w:r w:rsidRPr="00913F2E">
        <w:rPr>
          <w:sz w:val="24"/>
          <w:szCs w:val="24"/>
        </w:rPr>
        <w:t xml:space="preserve">; Xiao, </w:t>
      </w:r>
      <w:proofErr w:type="spellStart"/>
      <w:r w:rsidRPr="00913F2E">
        <w:rPr>
          <w:sz w:val="24"/>
          <w:szCs w:val="24"/>
        </w:rPr>
        <w:t>Riping</w:t>
      </w:r>
      <w:proofErr w:type="spellEnd"/>
      <w:r w:rsidRPr="00C0654C">
        <w:rPr>
          <w:sz w:val="24"/>
          <w:szCs w:val="24"/>
          <w:vertAlign w:val="superscript"/>
        </w:rPr>
        <w:t>#</w:t>
      </w:r>
      <w:r w:rsidRPr="00913F2E">
        <w:rPr>
          <w:sz w:val="24"/>
          <w:szCs w:val="24"/>
        </w:rPr>
        <w:t xml:space="preserve">; Chen, Ming; </w:t>
      </w:r>
      <w:r w:rsidRPr="00913F2E">
        <w:rPr>
          <w:b/>
          <w:sz w:val="24"/>
          <w:szCs w:val="24"/>
        </w:rPr>
        <w:t>Bai, Li-Ping*</w:t>
      </w:r>
      <w:r w:rsidRPr="00913F2E">
        <w:rPr>
          <w:sz w:val="24"/>
          <w:szCs w:val="24"/>
        </w:rPr>
        <w:t xml:space="preserve">. </w:t>
      </w:r>
      <w:r w:rsidRPr="00913F2E">
        <w:rPr>
          <w:sz w:val="24"/>
          <w:szCs w:val="24"/>
          <w:shd w:val="clear" w:color="auto" w:fill="FFFFFF"/>
        </w:rPr>
        <w:t xml:space="preserve">Synthesis of </w:t>
      </w:r>
      <w:proofErr w:type="spellStart"/>
      <w:r w:rsidRPr="00913F2E">
        <w:rPr>
          <w:sz w:val="24"/>
          <w:szCs w:val="24"/>
          <w:shd w:val="clear" w:color="auto" w:fill="FFFFFF"/>
        </w:rPr>
        <w:t>Uscharin</w:t>
      </w:r>
      <w:proofErr w:type="spellEnd"/>
      <w:r w:rsidRPr="00913F2E">
        <w:rPr>
          <w:sz w:val="24"/>
          <w:szCs w:val="24"/>
          <w:shd w:val="clear" w:color="auto" w:fill="FFFFFF"/>
        </w:rPr>
        <w:t xml:space="preserve"> Oxime Analogues and Their Biological Evalu</w:t>
      </w:r>
      <w:r w:rsidRPr="00913F2E">
        <w:rPr>
          <w:rFonts w:hint="eastAsia"/>
          <w:sz w:val="24"/>
          <w:szCs w:val="24"/>
          <w:shd w:val="clear" w:color="auto" w:fill="FFFFFF"/>
        </w:rPr>
        <w:t>a</w:t>
      </w:r>
      <w:r w:rsidRPr="00913F2E">
        <w:rPr>
          <w:sz w:val="24"/>
          <w:szCs w:val="24"/>
          <w:shd w:val="clear" w:color="auto" w:fill="FFFFFF"/>
        </w:rPr>
        <w:t xml:space="preserve">tion as HIF-1 Inhibitors. </w:t>
      </w:r>
      <w:proofErr w:type="spellStart"/>
      <w:r w:rsidRPr="00913F2E">
        <w:rPr>
          <w:i/>
          <w:sz w:val="24"/>
          <w:szCs w:val="24"/>
          <w:shd w:val="clear" w:color="auto" w:fill="FFFFFF"/>
        </w:rPr>
        <w:t>ChemistrySelect</w:t>
      </w:r>
      <w:proofErr w:type="spellEnd"/>
      <w:r w:rsidRPr="00913F2E">
        <w:rPr>
          <w:sz w:val="24"/>
          <w:szCs w:val="24"/>
          <w:shd w:val="clear" w:color="auto" w:fill="FFFFFF"/>
        </w:rPr>
        <w:t xml:space="preserve">, </w:t>
      </w:r>
      <w:r w:rsidRPr="002E5065">
        <w:rPr>
          <w:b/>
          <w:sz w:val="24"/>
          <w:szCs w:val="24"/>
          <w:shd w:val="clear" w:color="auto" w:fill="FFFFFF"/>
        </w:rPr>
        <w:t>2020</w:t>
      </w:r>
      <w:r>
        <w:rPr>
          <w:rFonts w:eastAsiaTheme="minorEastAsia" w:hint="eastAsia"/>
          <w:sz w:val="24"/>
          <w:szCs w:val="24"/>
          <w:lang w:eastAsia="zh-CN"/>
        </w:rPr>
        <w:t>,</w:t>
      </w:r>
      <w:r>
        <w:rPr>
          <w:rFonts w:eastAsiaTheme="minorEastAsia"/>
          <w:sz w:val="24"/>
          <w:szCs w:val="24"/>
          <w:lang w:eastAsia="zh-CN"/>
        </w:rPr>
        <w:t xml:space="preserve"> </w:t>
      </w:r>
      <w:r>
        <w:rPr>
          <w:sz w:val="24"/>
          <w:szCs w:val="24"/>
        </w:rPr>
        <w:t>5</w:t>
      </w:r>
      <w:r>
        <w:rPr>
          <w:rFonts w:eastAsiaTheme="minorEastAsia" w:hint="eastAsia"/>
          <w:sz w:val="24"/>
          <w:szCs w:val="24"/>
          <w:lang w:eastAsia="zh-CN"/>
        </w:rPr>
        <w:t>,</w:t>
      </w:r>
      <w:r>
        <w:rPr>
          <w:rFonts w:eastAsiaTheme="minorEastAsia"/>
          <w:sz w:val="24"/>
          <w:szCs w:val="24"/>
          <w:lang w:eastAsia="zh-CN"/>
        </w:rPr>
        <w:t xml:space="preserve"> </w:t>
      </w:r>
      <w:r w:rsidRPr="0049064D">
        <w:rPr>
          <w:sz w:val="24"/>
          <w:szCs w:val="24"/>
        </w:rPr>
        <w:t>12869</w:t>
      </w:r>
      <w:r>
        <w:rPr>
          <w:rFonts w:asciiTheme="minorEastAsia" w:eastAsiaTheme="minorEastAsia" w:hAnsiTheme="minorEastAsia" w:hint="eastAsia"/>
          <w:sz w:val="24"/>
          <w:szCs w:val="24"/>
          <w:lang w:eastAsia="zh-CN"/>
        </w:rPr>
        <w:t>.</w:t>
      </w:r>
    </w:p>
    <w:p w:rsidR="00117D1F" w:rsidRPr="00913F2E"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913F2E">
        <w:rPr>
          <w:sz w:val="24"/>
          <w:szCs w:val="24"/>
        </w:rPr>
        <w:t xml:space="preserve">Li, Zheng; Qian, </w:t>
      </w:r>
      <w:proofErr w:type="spellStart"/>
      <w:r w:rsidRPr="00913F2E">
        <w:rPr>
          <w:sz w:val="24"/>
          <w:szCs w:val="24"/>
        </w:rPr>
        <w:t>Zengting</w:t>
      </w:r>
      <w:proofErr w:type="spellEnd"/>
      <w:r w:rsidRPr="00913F2E">
        <w:rPr>
          <w:sz w:val="24"/>
          <w:szCs w:val="24"/>
        </w:rPr>
        <w:t xml:space="preserve">; Chen, </w:t>
      </w:r>
      <w:proofErr w:type="spellStart"/>
      <w:r w:rsidRPr="00913F2E">
        <w:rPr>
          <w:sz w:val="24"/>
          <w:szCs w:val="24"/>
        </w:rPr>
        <w:t>Hongwei</w:t>
      </w:r>
      <w:proofErr w:type="spellEnd"/>
      <w:r w:rsidRPr="00913F2E">
        <w:rPr>
          <w:sz w:val="24"/>
          <w:szCs w:val="24"/>
        </w:rPr>
        <w:t xml:space="preserve">; Zhang, </w:t>
      </w:r>
      <w:proofErr w:type="spellStart"/>
      <w:r w:rsidRPr="00913F2E">
        <w:rPr>
          <w:sz w:val="24"/>
          <w:szCs w:val="24"/>
        </w:rPr>
        <w:t>Huixia</w:t>
      </w:r>
      <w:proofErr w:type="spellEnd"/>
      <w:r w:rsidRPr="00913F2E">
        <w:rPr>
          <w:sz w:val="24"/>
          <w:szCs w:val="24"/>
        </w:rPr>
        <w:t xml:space="preserve">; Li, Yan; Wang, </w:t>
      </w:r>
      <w:proofErr w:type="spellStart"/>
      <w:r w:rsidRPr="00913F2E">
        <w:rPr>
          <w:sz w:val="24"/>
          <w:szCs w:val="24"/>
        </w:rPr>
        <w:t>Caiyun</w:t>
      </w:r>
      <w:proofErr w:type="spellEnd"/>
      <w:r w:rsidRPr="00913F2E">
        <w:rPr>
          <w:sz w:val="24"/>
          <w:szCs w:val="24"/>
        </w:rPr>
        <w:t xml:space="preserve">; </w:t>
      </w:r>
      <w:r w:rsidRPr="00913F2E">
        <w:rPr>
          <w:b/>
          <w:sz w:val="24"/>
          <w:szCs w:val="24"/>
        </w:rPr>
        <w:t>Bai</w:t>
      </w:r>
      <w:r w:rsidRPr="00913F2E">
        <w:rPr>
          <w:sz w:val="24"/>
          <w:szCs w:val="24"/>
        </w:rPr>
        <w:t xml:space="preserve">, </w:t>
      </w:r>
      <w:r w:rsidRPr="00913F2E">
        <w:rPr>
          <w:b/>
          <w:sz w:val="24"/>
          <w:szCs w:val="24"/>
        </w:rPr>
        <w:t>Li-Ping</w:t>
      </w:r>
      <w:r w:rsidRPr="00913F2E">
        <w:rPr>
          <w:sz w:val="24"/>
          <w:szCs w:val="24"/>
        </w:rPr>
        <w:t>;</w:t>
      </w:r>
      <w:r w:rsidRPr="00913F2E">
        <w:rPr>
          <w:b/>
          <w:sz w:val="24"/>
          <w:szCs w:val="24"/>
        </w:rPr>
        <w:t xml:space="preserve"> </w:t>
      </w:r>
      <w:r w:rsidRPr="00913F2E">
        <w:rPr>
          <w:sz w:val="24"/>
          <w:szCs w:val="24"/>
        </w:rPr>
        <w:t xml:space="preserve">Zhang, Wei*; Jiang, </w:t>
      </w:r>
      <w:proofErr w:type="spellStart"/>
      <w:r w:rsidRPr="00913F2E">
        <w:rPr>
          <w:sz w:val="24"/>
          <w:szCs w:val="24"/>
        </w:rPr>
        <w:t>Zhi</w:t>
      </w:r>
      <w:proofErr w:type="spellEnd"/>
      <w:r w:rsidRPr="00913F2E">
        <w:rPr>
          <w:sz w:val="24"/>
          <w:szCs w:val="24"/>
        </w:rPr>
        <w:t xml:space="preserve">-Hong*. Similarity and specificity of traditional Chinese medicine formulas for the management of coronavirus disease 2019 and rheumatoid arthritis based on integrated network pharmacology.  </w:t>
      </w:r>
      <w:r w:rsidRPr="00913F2E">
        <w:rPr>
          <w:i/>
          <w:sz w:val="24"/>
          <w:szCs w:val="24"/>
        </w:rPr>
        <w:t>ACS Omega</w:t>
      </w:r>
      <w:r w:rsidRPr="00913F2E">
        <w:rPr>
          <w:sz w:val="24"/>
          <w:szCs w:val="24"/>
        </w:rPr>
        <w:t xml:space="preserve">, </w:t>
      </w:r>
      <w:r w:rsidRPr="00913F2E">
        <w:rPr>
          <w:b/>
          <w:sz w:val="24"/>
          <w:szCs w:val="24"/>
        </w:rPr>
        <w:t>2020</w:t>
      </w:r>
      <w:r w:rsidRPr="00913F2E">
        <w:rPr>
          <w:sz w:val="24"/>
          <w:szCs w:val="24"/>
        </w:rPr>
        <w:t>, 5, 30519.</w:t>
      </w:r>
    </w:p>
    <w:p w:rsidR="00117D1F" w:rsidRPr="00853FD0"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53FD0">
        <w:rPr>
          <w:sz w:val="24"/>
          <w:szCs w:val="24"/>
        </w:rPr>
        <w:t xml:space="preserve">Xu, Ting; Zheng, </w:t>
      </w:r>
      <w:proofErr w:type="spellStart"/>
      <w:r w:rsidRPr="00853FD0">
        <w:rPr>
          <w:sz w:val="24"/>
          <w:szCs w:val="24"/>
        </w:rPr>
        <w:t>Zhiyuan</w:t>
      </w:r>
      <w:proofErr w:type="spellEnd"/>
      <w:r w:rsidRPr="00853FD0">
        <w:rPr>
          <w:sz w:val="24"/>
          <w:szCs w:val="24"/>
        </w:rPr>
        <w:t xml:space="preserve">; </w:t>
      </w:r>
      <w:proofErr w:type="spellStart"/>
      <w:r w:rsidRPr="00853FD0">
        <w:rPr>
          <w:sz w:val="24"/>
          <w:szCs w:val="24"/>
        </w:rPr>
        <w:t>Guo</w:t>
      </w:r>
      <w:proofErr w:type="spellEnd"/>
      <w:r w:rsidRPr="00853FD0">
        <w:rPr>
          <w:sz w:val="24"/>
          <w:szCs w:val="24"/>
        </w:rPr>
        <w:t xml:space="preserve">, Yong*; </w:t>
      </w:r>
      <w:r w:rsidRPr="00853FD0">
        <w:rPr>
          <w:b/>
          <w:sz w:val="24"/>
          <w:szCs w:val="24"/>
        </w:rPr>
        <w:t>Bai, Li-Ping</w:t>
      </w:r>
      <w:r w:rsidRPr="00853FD0">
        <w:rPr>
          <w:sz w:val="24"/>
          <w:szCs w:val="24"/>
        </w:rPr>
        <w:t xml:space="preserve">*.  </w:t>
      </w:r>
      <w:bookmarkStart w:id="1" w:name="OLE_LINK5"/>
      <w:proofErr w:type="spellStart"/>
      <w:r w:rsidRPr="00853FD0">
        <w:rPr>
          <w:sz w:val="24"/>
          <w:szCs w:val="24"/>
          <w:shd w:val="clear" w:color="auto" w:fill="FFFFFF"/>
        </w:rPr>
        <w:t>S</w:t>
      </w:r>
      <w:r w:rsidRPr="00853FD0">
        <w:rPr>
          <w:rFonts w:hint="eastAsia"/>
          <w:sz w:val="24"/>
          <w:szCs w:val="24"/>
          <w:shd w:val="clear" w:color="auto" w:fill="FFFFFF"/>
        </w:rPr>
        <w:t>emis</w:t>
      </w:r>
      <w:r w:rsidRPr="00853FD0">
        <w:rPr>
          <w:sz w:val="24"/>
          <w:szCs w:val="24"/>
          <w:shd w:val="clear" w:color="auto" w:fill="FFFFFF"/>
        </w:rPr>
        <w:t>ynthesis</w:t>
      </w:r>
      <w:proofErr w:type="spellEnd"/>
      <w:r w:rsidRPr="00853FD0">
        <w:rPr>
          <w:sz w:val="24"/>
          <w:szCs w:val="24"/>
          <w:shd w:val="clear" w:color="auto" w:fill="FFFFFF"/>
        </w:rPr>
        <w:t xml:space="preserve"> of novel </w:t>
      </w:r>
      <w:proofErr w:type="spellStart"/>
      <w:r w:rsidRPr="00853FD0">
        <w:rPr>
          <w:sz w:val="24"/>
          <w:szCs w:val="24"/>
          <w:shd w:val="clear" w:color="auto" w:fill="FFFFFF"/>
        </w:rPr>
        <w:t>magnolol</w:t>
      </w:r>
      <w:proofErr w:type="spellEnd"/>
      <w:r w:rsidRPr="00853FD0">
        <w:rPr>
          <w:sz w:val="24"/>
          <w:szCs w:val="24"/>
          <w:shd w:val="clear" w:color="auto" w:fill="FFFFFF"/>
        </w:rPr>
        <w:t xml:space="preserve">-based </w:t>
      </w:r>
      <w:proofErr w:type="spellStart"/>
      <w:r w:rsidRPr="00853FD0">
        <w:rPr>
          <w:sz w:val="24"/>
          <w:szCs w:val="24"/>
          <w:shd w:val="clear" w:color="auto" w:fill="FFFFFF"/>
        </w:rPr>
        <w:t>Mannich</w:t>
      </w:r>
      <w:proofErr w:type="spellEnd"/>
      <w:r w:rsidRPr="00853FD0">
        <w:rPr>
          <w:sz w:val="24"/>
          <w:szCs w:val="24"/>
          <w:shd w:val="clear" w:color="auto" w:fill="FFFFFF"/>
        </w:rPr>
        <w:t xml:space="preserve"> base derivatives </w:t>
      </w:r>
      <w:r w:rsidRPr="00853FD0">
        <w:rPr>
          <w:rFonts w:hint="eastAsia"/>
          <w:sz w:val="24"/>
          <w:szCs w:val="24"/>
          <w:shd w:val="clear" w:color="auto" w:fill="FFFFFF"/>
        </w:rPr>
        <w:t>that</w:t>
      </w:r>
      <w:r w:rsidRPr="00853FD0">
        <w:rPr>
          <w:sz w:val="24"/>
          <w:szCs w:val="24"/>
          <w:shd w:val="clear" w:color="auto" w:fill="FFFFFF"/>
        </w:rPr>
        <w:t xml:space="preserve"> suppress cancer cells via </w:t>
      </w:r>
      <w:bookmarkStart w:id="2" w:name="OLE_LINK6"/>
      <w:bookmarkStart w:id="3" w:name="OLE_LINK7"/>
      <w:r w:rsidRPr="00853FD0">
        <w:rPr>
          <w:sz w:val="24"/>
          <w:szCs w:val="24"/>
          <w:shd w:val="clear" w:color="auto" w:fill="FFFFFF"/>
        </w:rPr>
        <w:t>inducing autophagy</w:t>
      </w:r>
      <w:bookmarkEnd w:id="2"/>
      <w:bookmarkEnd w:id="3"/>
      <w:r w:rsidRPr="00853FD0">
        <w:rPr>
          <w:sz w:val="24"/>
          <w:szCs w:val="24"/>
          <w:shd w:val="clear" w:color="auto" w:fill="FFFFFF"/>
        </w:rPr>
        <w:t xml:space="preserve">. </w:t>
      </w:r>
      <w:r w:rsidRPr="00853FD0">
        <w:rPr>
          <w:i/>
          <w:sz w:val="24"/>
          <w:szCs w:val="24"/>
          <w:shd w:val="clear" w:color="auto" w:fill="FFFFFF"/>
        </w:rPr>
        <w:t>European Journal of Medicinal Chemistry</w:t>
      </w:r>
      <w:r w:rsidRPr="00853FD0">
        <w:rPr>
          <w:sz w:val="24"/>
          <w:szCs w:val="24"/>
          <w:shd w:val="clear" w:color="auto" w:fill="FFFFFF"/>
        </w:rPr>
        <w:t xml:space="preserve">, </w:t>
      </w:r>
      <w:r w:rsidRPr="00853FD0">
        <w:rPr>
          <w:b/>
          <w:sz w:val="24"/>
          <w:szCs w:val="24"/>
          <w:shd w:val="clear" w:color="auto" w:fill="FFFFFF"/>
        </w:rPr>
        <w:t>2020</w:t>
      </w:r>
      <w:r w:rsidRPr="00853FD0">
        <w:rPr>
          <w:sz w:val="24"/>
          <w:szCs w:val="24"/>
          <w:shd w:val="clear" w:color="auto" w:fill="FFFFFF"/>
        </w:rPr>
        <w:t>, 205, 112663.</w:t>
      </w:r>
    </w:p>
    <w:p w:rsidR="00117D1F" w:rsidRPr="00571F9F"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571F9F">
        <w:rPr>
          <w:sz w:val="24"/>
          <w:szCs w:val="24"/>
        </w:rPr>
        <w:t>H</w:t>
      </w:r>
      <w:r w:rsidRPr="00571F9F">
        <w:rPr>
          <w:rFonts w:eastAsiaTheme="minorEastAsia"/>
          <w:sz w:val="24"/>
          <w:szCs w:val="24"/>
          <w:lang w:eastAsia="zh-CN"/>
        </w:rPr>
        <w:t>uang</w:t>
      </w:r>
      <w:r>
        <w:rPr>
          <w:rFonts w:eastAsiaTheme="minorEastAsia"/>
          <w:sz w:val="24"/>
          <w:szCs w:val="24"/>
          <w:lang w:eastAsia="zh-CN"/>
        </w:rPr>
        <w:t xml:space="preserve">, Qi; Zhang, Hui; </w:t>
      </w:r>
      <w:r w:rsidRPr="00571F9F">
        <w:rPr>
          <w:rFonts w:eastAsiaTheme="minorEastAsia"/>
          <w:b/>
          <w:sz w:val="24"/>
          <w:szCs w:val="24"/>
          <w:lang w:eastAsia="zh-CN"/>
        </w:rPr>
        <w:t>Bai, Li-Ping</w:t>
      </w:r>
      <w:r>
        <w:rPr>
          <w:rFonts w:eastAsiaTheme="minorEastAsia"/>
          <w:sz w:val="24"/>
          <w:szCs w:val="24"/>
          <w:lang w:eastAsia="zh-CN"/>
        </w:rPr>
        <w:t xml:space="preserve">, Law, Betty Yuen Kwan; </w:t>
      </w:r>
      <w:proofErr w:type="spellStart"/>
      <w:r>
        <w:rPr>
          <w:rFonts w:eastAsiaTheme="minorEastAsia"/>
          <w:sz w:val="24"/>
          <w:szCs w:val="24"/>
          <w:lang w:eastAsia="zh-CN"/>
        </w:rPr>
        <w:t>Xiong</w:t>
      </w:r>
      <w:proofErr w:type="spellEnd"/>
      <w:r>
        <w:rPr>
          <w:rFonts w:eastAsiaTheme="minorEastAsia"/>
          <w:sz w:val="24"/>
          <w:szCs w:val="24"/>
          <w:lang w:eastAsia="zh-CN"/>
        </w:rPr>
        <w:t xml:space="preserve">, </w:t>
      </w:r>
      <w:proofErr w:type="spellStart"/>
      <w:r>
        <w:rPr>
          <w:rFonts w:eastAsiaTheme="minorEastAsia"/>
          <w:sz w:val="24"/>
          <w:szCs w:val="24"/>
          <w:lang w:eastAsia="zh-CN"/>
        </w:rPr>
        <w:t>Haoming</w:t>
      </w:r>
      <w:proofErr w:type="spellEnd"/>
      <w:r>
        <w:rPr>
          <w:rFonts w:eastAsiaTheme="minorEastAsia"/>
          <w:sz w:val="24"/>
          <w:szCs w:val="24"/>
          <w:lang w:eastAsia="zh-CN"/>
        </w:rPr>
        <w:t xml:space="preserve">; Zhou, Xiaobo; Xiao, </w:t>
      </w:r>
      <w:proofErr w:type="spellStart"/>
      <w:r>
        <w:rPr>
          <w:rFonts w:eastAsiaTheme="minorEastAsia"/>
          <w:sz w:val="24"/>
          <w:szCs w:val="24"/>
          <w:lang w:eastAsia="zh-CN"/>
        </w:rPr>
        <w:t>Riping</w:t>
      </w:r>
      <w:proofErr w:type="spellEnd"/>
      <w:r>
        <w:rPr>
          <w:rFonts w:eastAsiaTheme="minorEastAsia"/>
          <w:sz w:val="24"/>
          <w:szCs w:val="24"/>
          <w:lang w:eastAsia="zh-CN"/>
        </w:rPr>
        <w:t xml:space="preserve">; Qu, Yuan Qing; </w:t>
      </w:r>
      <w:proofErr w:type="spellStart"/>
      <w:r>
        <w:rPr>
          <w:rFonts w:eastAsiaTheme="minorEastAsia"/>
          <w:sz w:val="24"/>
          <w:szCs w:val="24"/>
          <w:lang w:eastAsia="zh-CN"/>
        </w:rPr>
        <w:t>Mok</w:t>
      </w:r>
      <w:proofErr w:type="spellEnd"/>
      <w:r>
        <w:rPr>
          <w:rFonts w:eastAsiaTheme="minorEastAsia"/>
          <w:sz w:val="24"/>
          <w:szCs w:val="24"/>
          <w:lang w:eastAsia="zh-CN"/>
        </w:rPr>
        <w:t xml:space="preserve">, Simon Wing Fai; Liu, Liang*; Wong, </w:t>
      </w:r>
      <w:proofErr w:type="spellStart"/>
      <w:r>
        <w:rPr>
          <w:rFonts w:eastAsiaTheme="minorEastAsia"/>
          <w:sz w:val="24"/>
          <w:szCs w:val="24"/>
          <w:lang w:eastAsia="zh-CN"/>
        </w:rPr>
        <w:t>Vicent</w:t>
      </w:r>
      <w:proofErr w:type="spellEnd"/>
      <w:r>
        <w:rPr>
          <w:rFonts w:eastAsiaTheme="minorEastAsia"/>
          <w:sz w:val="24"/>
          <w:szCs w:val="24"/>
          <w:lang w:eastAsia="zh-CN"/>
        </w:rPr>
        <w:t xml:space="preserve"> </w:t>
      </w:r>
      <w:proofErr w:type="spellStart"/>
      <w:r>
        <w:rPr>
          <w:rFonts w:eastAsiaTheme="minorEastAsia"/>
          <w:sz w:val="24"/>
          <w:szCs w:val="24"/>
          <w:lang w:eastAsia="zh-CN"/>
        </w:rPr>
        <w:t>Kam</w:t>
      </w:r>
      <w:proofErr w:type="spellEnd"/>
      <w:r>
        <w:rPr>
          <w:rFonts w:eastAsiaTheme="minorEastAsia"/>
          <w:sz w:val="24"/>
          <w:szCs w:val="24"/>
          <w:lang w:eastAsia="zh-CN"/>
        </w:rPr>
        <w:t xml:space="preserve"> </w:t>
      </w:r>
      <w:proofErr w:type="spellStart"/>
      <w:r>
        <w:rPr>
          <w:rFonts w:eastAsiaTheme="minorEastAsia"/>
          <w:sz w:val="24"/>
          <w:szCs w:val="24"/>
          <w:lang w:eastAsia="zh-CN"/>
        </w:rPr>
        <w:t>Wai</w:t>
      </w:r>
      <w:proofErr w:type="spellEnd"/>
      <w:r>
        <w:rPr>
          <w:rFonts w:eastAsiaTheme="minorEastAsia"/>
          <w:sz w:val="24"/>
          <w:szCs w:val="24"/>
          <w:lang w:eastAsia="zh-CN"/>
        </w:rPr>
        <w:t xml:space="preserve">*. Novel </w:t>
      </w:r>
      <w:proofErr w:type="spellStart"/>
      <w:r>
        <w:rPr>
          <w:rFonts w:eastAsiaTheme="minorEastAsia"/>
          <w:sz w:val="24"/>
          <w:szCs w:val="24"/>
          <w:lang w:eastAsia="zh-CN"/>
        </w:rPr>
        <w:t>ginsenoside</w:t>
      </w:r>
      <w:proofErr w:type="spellEnd"/>
      <w:r>
        <w:rPr>
          <w:rFonts w:eastAsiaTheme="minorEastAsia"/>
          <w:sz w:val="24"/>
          <w:szCs w:val="24"/>
          <w:lang w:eastAsia="zh-CN"/>
        </w:rPr>
        <w:t xml:space="preserve"> derivative 20(S)-Rh2E2 suppresses tumor growth and metastasis in vivo and in vitro via intervention of cancer cell energy metabolism, </w:t>
      </w:r>
      <w:r w:rsidRPr="00571F9F">
        <w:rPr>
          <w:rFonts w:eastAsiaTheme="minorEastAsia"/>
          <w:i/>
          <w:sz w:val="24"/>
          <w:szCs w:val="24"/>
          <w:lang w:eastAsia="zh-CN"/>
        </w:rPr>
        <w:t xml:space="preserve">Cell Death </w:t>
      </w:r>
      <w:r>
        <w:rPr>
          <w:rFonts w:eastAsiaTheme="minorEastAsia"/>
          <w:i/>
          <w:sz w:val="24"/>
          <w:szCs w:val="24"/>
          <w:lang w:eastAsia="zh-CN"/>
        </w:rPr>
        <w:t>and</w:t>
      </w:r>
      <w:r w:rsidRPr="00571F9F">
        <w:rPr>
          <w:rFonts w:eastAsiaTheme="minorEastAsia"/>
          <w:i/>
          <w:sz w:val="24"/>
          <w:szCs w:val="24"/>
          <w:lang w:eastAsia="zh-CN"/>
        </w:rPr>
        <w:t xml:space="preserve"> Disease</w:t>
      </w:r>
      <w:r>
        <w:rPr>
          <w:rFonts w:eastAsiaTheme="minorEastAsia"/>
          <w:sz w:val="24"/>
          <w:szCs w:val="24"/>
          <w:lang w:eastAsia="zh-CN"/>
        </w:rPr>
        <w:t xml:space="preserve"> </w:t>
      </w:r>
      <w:r w:rsidRPr="00571F9F">
        <w:rPr>
          <w:rFonts w:eastAsiaTheme="minorEastAsia"/>
          <w:b/>
          <w:sz w:val="24"/>
          <w:szCs w:val="24"/>
          <w:lang w:eastAsia="zh-CN"/>
        </w:rPr>
        <w:t>2020</w:t>
      </w:r>
      <w:r>
        <w:rPr>
          <w:rFonts w:eastAsiaTheme="minorEastAsia"/>
          <w:sz w:val="24"/>
          <w:szCs w:val="24"/>
          <w:lang w:eastAsia="zh-CN"/>
        </w:rPr>
        <w:t>, 11, 621.</w:t>
      </w:r>
    </w:p>
    <w:bookmarkEnd w:id="1"/>
    <w:p w:rsidR="00117D1F" w:rsidRPr="00F57809"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F57809">
        <w:rPr>
          <w:sz w:val="24"/>
          <w:szCs w:val="24"/>
          <w:shd w:val="clear" w:color="auto" w:fill="FFFFFF"/>
        </w:rPr>
        <w:t xml:space="preserve">Liu, </w:t>
      </w:r>
      <w:proofErr w:type="spellStart"/>
      <w:r w:rsidRPr="00F57809">
        <w:rPr>
          <w:sz w:val="24"/>
          <w:szCs w:val="24"/>
          <w:shd w:val="clear" w:color="auto" w:fill="FFFFFF"/>
        </w:rPr>
        <w:t>Meixian</w:t>
      </w:r>
      <w:proofErr w:type="spellEnd"/>
      <w:r w:rsidRPr="00F57809">
        <w:rPr>
          <w:sz w:val="24"/>
          <w:szCs w:val="24"/>
          <w:shd w:val="clear" w:color="auto" w:fill="FFFFFF"/>
        </w:rPr>
        <w:t xml:space="preserve">; Li, Na; Zhang, </w:t>
      </w:r>
      <w:proofErr w:type="spellStart"/>
      <w:r w:rsidRPr="00F57809">
        <w:rPr>
          <w:sz w:val="24"/>
          <w:szCs w:val="24"/>
          <w:shd w:val="clear" w:color="auto" w:fill="FFFFFF"/>
        </w:rPr>
        <w:t>Yida</w:t>
      </w:r>
      <w:proofErr w:type="spellEnd"/>
      <w:r w:rsidRPr="00F57809">
        <w:rPr>
          <w:sz w:val="24"/>
          <w:szCs w:val="24"/>
          <w:shd w:val="clear" w:color="auto" w:fill="FFFFFF"/>
        </w:rPr>
        <w:t xml:space="preserve">; Zheng, </w:t>
      </w:r>
      <w:proofErr w:type="spellStart"/>
      <w:r w:rsidRPr="00F57809">
        <w:rPr>
          <w:sz w:val="24"/>
          <w:szCs w:val="24"/>
          <w:shd w:val="clear" w:color="auto" w:fill="FFFFFF"/>
        </w:rPr>
        <w:t>Zhiyuan</w:t>
      </w:r>
      <w:proofErr w:type="spellEnd"/>
      <w:r w:rsidRPr="00F57809">
        <w:rPr>
          <w:sz w:val="24"/>
          <w:szCs w:val="24"/>
          <w:shd w:val="clear" w:color="auto" w:fill="FFFFFF"/>
        </w:rPr>
        <w:t xml:space="preserve">; </w:t>
      </w:r>
      <w:proofErr w:type="spellStart"/>
      <w:r w:rsidRPr="00F57809">
        <w:rPr>
          <w:sz w:val="24"/>
          <w:szCs w:val="24"/>
          <w:shd w:val="clear" w:color="auto" w:fill="FFFFFF"/>
        </w:rPr>
        <w:t>Zhuo</w:t>
      </w:r>
      <w:proofErr w:type="spellEnd"/>
      <w:r w:rsidRPr="00F57809">
        <w:rPr>
          <w:sz w:val="24"/>
          <w:szCs w:val="24"/>
          <w:shd w:val="clear" w:color="auto" w:fill="FFFFFF"/>
        </w:rPr>
        <w:t xml:space="preserve">, Yue; Sun, </w:t>
      </w:r>
      <w:proofErr w:type="spellStart"/>
      <w:r w:rsidRPr="00F57809">
        <w:rPr>
          <w:sz w:val="24"/>
          <w:szCs w:val="24"/>
          <w:shd w:val="clear" w:color="auto" w:fill="FFFFFF"/>
        </w:rPr>
        <w:t>Baoqing</w:t>
      </w:r>
      <w:proofErr w:type="spellEnd"/>
      <w:r w:rsidRPr="00F57809">
        <w:rPr>
          <w:sz w:val="24"/>
          <w:szCs w:val="24"/>
          <w:shd w:val="clear" w:color="auto" w:fill="FFFFFF"/>
        </w:rPr>
        <w:t xml:space="preserve">; </w:t>
      </w:r>
      <w:r w:rsidRPr="00F57809">
        <w:rPr>
          <w:b/>
          <w:sz w:val="24"/>
          <w:szCs w:val="24"/>
          <w:shd w:val="clear" w:color="auto" w:fill="FFFFFF"/>
        </w:rPr>
        <w:t>Bai</w:t>
      </w:r>
      <w:r w:rsidRPr="00F57809">
        <w:rPr>
          <w:sz w:val="24"/>
          <w:szCs w:val="24"/>
          <w:shd w:val="clear" w:color="auto" w:fill="FFFFFF"/>
        </w:rPr>
        <w:t xml:space="preserve">, </w:t>
      </w:r>
      <w:r w:rsidRPr="00F57809">
        <w:rPr>
          <w:b/>
          <w:sz w:val="24"/>
          <w:szCs w:val="24"/>
          <w:shd w:val="clear" w:color="auto" w:fill="FFFFFF"/>
        </w:rPr>
        <w:t xml:space="preserve">Li-Ping; </w:t>
      </w:r>
      <w:r w:rsidRPr="00F57809">
        <w:rPr>
          <w:sz w:val="24"/>
          <w:szCs w:val="24"/>
          <w:shd w:val="clear" w:color="auto" w:fill="FFFFFF"/>
        </w:rPr>
        <w:t xml:space="preserve">Zhang, </w:t>
      </w:r>
      <w:proofErr w:type="spellStart"/>
      <w:r w:rsidRPr="00F57809">
        <w:rPr>
          <w:sz w:val="24"/>
          <w:szCs w:val="24"/>
          <w:shd w:val="clear" w:color="auto" w:fill="FFFFFF"/>
        </w:rPr>
        <w:t>Mingming</w:t>
      </w:r>
      <w:proofErr w:type="spellEnd"/>
      <w:r w:rsidRPr="00F57809">
        <w:rPr>
          <w:sz w:val="24"/>
          <w:szCs w:val="24"/>
          <w:shd w:val="clear" w:color="auto" w:fill="FFFFFF"/>
        </w:rPr>
        <w:t xml:space="preserve">; </w:t>
      </w:r>
      <w:proofErr w:type="spellStart"/>
      <w:r w:rsidRPr="00F57809">
        <w:rPr>
          <w:sz w:val="24"/>
          <w:szCs w:val="24"/>
          <w:shd w:val="clear" w:color="auto" w:fill="FFFFFF"/>
        </w:rPr>
        <w:t>Guo</w:t>
      </w:r>
      <w:proofErr w:type="spellEnd"/>
      <w:r w:rsidRPr="00F57809">
        <w:rPr>
          <w:sz w:val="24"/>
          <w:szCs w:val="24"/>
          <w:shd w:val="clear" w:color="auto" w:fill="FFFFFF"/>
        </w:rPr>
        <w:t xml:space="preserve">, </w:t>
      </w:r>
      <w:proofErr w:type="spellStart"/>
      <w:r w:rsidRPr="00F57809">
        <w:rPr>
          <w:sz w:val="24"/>
          <w:szCs w:val="24"/>
          <w:shd w:val="clear" w:color="auto" w:fill="FFFFFF"/>
        </w:rPr>
        <w:t>Mingquan</w:t>
      </w:r>
      <w:proofErr w:type="spellEnd"/>
      <w:r w:rsidRPr="00F57809">
        <w:rPr>
          <w:sz w:val="24"/>
          <w:szCs w:val="24"/>
          <w:shd w:val="clear" w:color="auto" w:fill="FFFFFF"/>
        </w:rPr>
        <w:t>; Wu</w:t>
      </w:r>
      <w:r>
        <w:rPr>
          <w:sz w:val="24"/>
          <w:szCs w:val="24"/>
          <w:shd w:val="clear" w:color="auto" w:fill="FFFFFF"/>
        </w:rPr>
        <w:t xml:space="preserve">, </w:t>
      </w:r>
      <w:proofErr w:type="spellStart"/>
      <w:r>
        <w:rPr>
          <w:sz w:val="24"/>
          <w:szCs w:val="24"/>
          <w:shd w:val="clear" w:color="auto" w:fill="FFFFFF"/>
        </w:rPr>
        <w:t>Jianlin</w:t>
      </w:r>
      <w:proofErr w:type="spellEnd"/>
      <w:r w:rsidRPr="00F57809">
        <w:rPr>
          <w:sz w:val="24"/>
          <w:szCs w:val="24"/>
          <w:shd w:val="clear" w:color="auto" w:fill="FFFFFF"/>
        </w:rPr>
        <w:t xml:space="preserve">*. </w:t>
      </w:r>
      <w:r w:rsidRPr="00F57809">
        <w:rPr>
          <w:bCs/>
          <w:sz w:val="24"/>
          <w:szCs w:val="24"/>
        </w:rPr>
        <w:t xml:space="preserve">Characterization of Covalent Protein Modification by </w:t>
      </w:r>
      <w:proofErr w:type="spellStart"/>
      <w:r w:rsidRPr="00F57809">
        <w:rPr>
          <w:bCs/>
          <w:sz w:val="24"/>
          <w:szCs w:val="24"/>
        </w:rPr>
        <w:t>Triclosan</w:t>
      </w:r>
      <w:proofErr w:type="spellEnd"/>
      <w:r w:rsidRPr="00F57809">
        <w:rPr>
          <w:bCs/>
          <w:sz w:val="24"/>
          <w:szCs w:val="24"/>
        </w:rPr>
        <w:t xml:space="preserve"> in vivo and in vitro via Three-Dimensional Liquid Chromatography-Mass Spectrometry: New Insight into Its Adverse Effects</w:t>
      </w:r>
      <w:r w:rsidRPr="00F57809">
        <w:rPr>
          <w:rFonts w:asciiTheme="minorEastAsia" w:eastAsiaTheme="minorEastAsia" w:hAnsiTheme="minorEastAsia" w:hint="eastAsia"/>
          <w:bCs/>
          <w:sz w:val="24"/>
          <w:szCs w:val="24"/>
          <w:lang w:eastAsia="zh-CN"/>
        </w:rPr>
        <w:t>.</w:t>
      </w:r>
      <w:r w:rsidRPr="00F57809">
        <w:rPr>
          <w:rFonts w:ascii="Arial" w:hAnsi="Arial" w:cs="Arial"/>
          <w:sz w:val="23"/>
          <w:szCs w:val="23"/>
        </w:rPr>
        <w:t xml:space="preserve"> </w:t>
      </w:r>
      <w:r w:rsidRPr="00F57809">
        <w:rPr>
          <w:i/>
          <w:sz w:val="24"/>
          <w:szCs w:val="24"/>
        </w:rPr>
        <w:t xml:space="preserve">Environment International </w:t>
      </w:r>
      <w:r w:rsidRPr="00F57809">
        <w:rPr>
          <w:b/>
          <w:sz w:val="24"/>
          <w:szCs w:val="24"/>
        </w:rPr>
        <w:t>20</w:t>
      </w:r>
      <w:r>
        <w:rPr>
          <w:b/>
          <w:sz w:val="24"/>
          <w:szCs w:val="24"/>
        </w:rPr>
        <w:t>20</w:t>
      </w:r>
      <w:r w:rsidRPr="00F57809">
        <w:rPr>
          <w:rFonts w:ascii="Arial" w:hAnsi="Arial" w:cs="Arial"/>
          <w:sz w:val="23"/>
          <w:szCs w:val="23"/>
        </w:rPr>
        <w:t xml:space="preserve">, </w:t>
      </w:r>
      <w:r>
        <w:rPr>
          <w:sz w:val="23"/>
          <w:szCs w:val="23"/>
        </w:rPr>
        <w:t>136, 105423</w:t>
      </w:r>
      <w:r w:rsidRPr="00F57809">
        <w:rPr>
          <w:sz w:val="23"/>
          <w:szCs w:val="23"/>
        </w:rPr>
        <w:t>.</w:t>
      </w:r>
    </w:p>
    <w:p w:rsidR="00117D1F"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BA36CE">
        <w:rPr>
          <w:sz w:val="24"/>
          <w:szCs w:val="24"/>
        </w:rPr>
        <w:t xml:space="preserve">Wang, </w:t>
      </w:r>
      <w:proofErr w:type="spellStart"/>
      <w:r w:rsidRPr="00BA36CE">
        <w:rPr>
          <w:sz w:val="24"/>
          <w:szCs w:val="24"/>
        </w:rPr>
        <w:t>Zhihua</w:t>
      </w:r>
      <w:proofErr w:type="spellEnd"/>
      <w:r w:rsidRPr="00BA36CE">
        <w:rPr>
          <w:sz w:val="24"/>
          <w:szCs w:val="24"/>
        </w:rPr>
        <w:t xml:space="preserve">; Wu, </w:t>
      </w:r>
      <w:proofErr w:type="spellStart"/>
      <w:r w:rsidRPr="00BA36CE">
        <w:rPr>
          <w:sz w:val="24"/>
          <w:szCs w:val="24"/>
        </w:rPr>
        <w:t>Wenbo</w:t>
      </w:r>
      <w:proofErr w:type="spellEnd"/>
      <w:r w:rsidRPr="00BA36CE">
        <w:rPr>
          <w:sz w:val="24"/>
          <w:szCs w:val="24"/>
        </w:rPr>
        <w:t xml:space="preserve">; Guan, </w:t>
      </w:r>
      <w:proofErr w:type="spellStart"/>
      <w:r w:rsidRPr="00BA36CE">
        <w:rPr>
          <w:sz w:val="24"/>
          <w:szCs w:val="24"/>
        </w:rPr>
        <w:t>Xiangchen</w:t>
      </w:r>
      <w:proofErr w:type="spellEnd"/>
      <w:r w:rsidRPr="00BA36CE">
        <w:rPr>
          <w:sz w:val="24"/>
          <w:szCs w:val="24"/>
        </w:rPr>
        <w:t xml:space="preserve">; </w:t>
      </w:r>
      <w:proofErr w:type="spellStart"/>
      <w:r w:rsidRPr="00BA36CE">
        <w:rPr>
          <w:sz w:val="24"/>
          <w:szCs w:val="24"/>
        </w:rPr>
        <w:t>Guo</w:t>
      </w:r>
      <w:proofErr w:type="spellEnd"/>
      <w:r w:rsidRPr="00BA36CE">
        <w:rPr>
          <w:sz w:val="24"/>
          <w:szCs w:val="24"/>
        </w:rPr>
        <w:t xml:space="preserve">, </w:t>
      </w:r>
      <w:proofErr w:type="spellStart"/>
      <w:r w:rsidRPr="00BA36CE">
        <w:rPr>
          <w:sz w:val="24"/>
          <w:szCs w:val="24"/>
        </w:rPr>
        <w:t>Shuang</w:t>
      </w:r>
      <w:proofErr w:type="spellEnd"/>
      <w:r w:rsidRPr="00BA36CE">
        <w:rPr>
          <w:sz w:val="24"/>
          <w:szCs w:val="24"/>
        </w:rPr>
        <w:t xml:space="preserve">; Li, </w:t>
      </w:r>
      <w:proofErr w:type="spellStart"/>
      <w:r w:rsidRPr="00BA36CE">
        <w:rPr>
          <w:sz w:val="24"/>
          <w:szCs w:val="24"/>
        </w:rPr>
        <w:t>Chaowen</w:t>
      </w:r>
      <w:proofErr w:type="spellEnd"/>
      <w:r w:rsidRPr="00BA36CE">
        <w:rPr>
          <w:sz w:val="24"/>
          <w:szCs w:val="24"/>
        </w:rPr>
        <w:t xml:space="preserve">; </w:t>
      </w:r>
      <w:proofErr w:type="spellStart"/>
      <w:r w:rsidRPr="00BA36CE">
        <w:rPr>
          <w:sz w:val="24"/>
          <w:szCs w:val="24"/>
        </w:rPr>
        <w:t>Niu</w:t>
      </w:r>
      <w:proofErr w:type="spellEnd"/>
      <w:r w:rsidRPr="00BA36CE">
        <w:rPr>
          <w:sz w:val="24"/>
          <w:szCs w:val="24"/>
        </w:rPr>
        <w:t xml:space="preserve">, </w:t>
      </w:r>
      <w:proofErr w:type="spellStart"/>
      <w:r w:rsidRPr="00BA36CE">
        <w:rPr>
          <w:sz w:val="24"/>
          <w:szCs w:val="24"/>
        </w:rPr>
        <w:t>Ruixue</w:t>
      </w:r>
      <w:proofErr w:type="spellEnd"/>
      <w:r w:rsidRPr="00BA36CE">
        <w:rPr>
          <w:sz w:val="24"/>
          <w:szCs w:val="24"/>
        </w:rPr>
        <w:t xml:space="preserve">; Gao, </w:t>
      </w:r>
      <w:proofErr w:type="spellStart"/>
      <w:r w:rsidRPr="00BA36CE">
        <w:rPr>
          <w:sz w:val="24"/>
          <w:szCs w:val="24"/>
        </w:rPr>
        <w:lastRenderedPageBreak/>
        <w:t>Jie</w:t>
      </w:r>
      <w:proofErr w:type="spellEnd"/>
      <w:r w:rsidRPr="00BA36CE">
        <w:rPr>
          <w:sz w:val="24"/>
          <w:szCs w:val="24"/>
        </w:rPr>
        <w:t xml:space="preserve">; Jiang, Min; </w:t>
      </w:r>
      <w:r w:rsidRPr="00015F78">
        <w:rPr>
          <w:b/>
          <w:sz w:val="24"/>
          <w:szCs w:val="24"/>
        </w:rPr>
        <w:t>Bai, Li</w:t>
      </w:r>
      <w:r>
        <w:rPr>
          <w:b/>
          <w:sz w:val="24"/>
          <w:szCs w:val="24"/>
        </w:rPr>
        <w:t>-P</w:t>
      </w:r>
      <w:r w:rsidRPr="00015F78">
        <w:rPr>
          <w:b/>
          <w:sz w:val="24"/>
          <w:szCs w:val="24"/>
        </w:rPr>
        <w:t>ing</w:t>
      </w:r>
      <w:r w:rsidRPr="00BA36CE">
        <w:rPr>
          <w:sz w:val="24"/>
          <w:szCs w:val="24"/>
        </w:rPr>
        <w:t xml:space="preserve">; Leung, Elaine </w:t>
      </w:r>
      <w:proofErr w:type="spellStart"/>
      <w:r w:rsidRPr="00BA36CE">
        <w:rPr>
          <w:sz w:val="24"/>
          <w:szCs w:val="24"/>
        </w:rPr>
        <w:t>Laihan</w:t>
      </w:r>
      <w:proofErr w:type="spellEnd"/>
      <w:r w:rsidRPr="00BA36CE">
        <w:rPr>
          <w:sz w:val="24"/>
          <w:szCs w:val="24"/>
        </w:rPr>
        <w:t xml:space="preserve">; </w:t>
      </w:r>
      <w:proofErr w:type="spellStart"/>
      <w:r w:rsidRPr="00BA36CE">
        <w:rPr>
          <w:sz w:val="24"/>
          <w:szCs w:val="24"/>
        </w:rPr>
        <w:t>Hou</w:t>
      </w:r>
      <w:proofErr w:type="spellEnd"/>
      <w:r w:rsidRPr="00BA36CE">
        <w:rPr>
          <w:sz w:val="24"/>
          <w:szCs w:val="24"/>
        </w:rPr>
        <w:t xml:space="preserve">, </w:t>
      </w:r>
      <w:proofErr w:type="spellStart"/>
      <w:r w:rsidRPr="00BA36CE">
        <w:rPr>
          <w:sz w:val="24"/>
          <w:szCs w:val="24"/>
        </w:rPr>
        <w:t>Yuanyuan</w:t>
      </w:r>
      <w:proofErr w:type="spellEnd"/>
      <w:r>
        <w:rPr>
          <w:sz w:val="24"/>
          <w:szCs w:val="24"/>
        </w:rPr>
        <w:t>*</w:t>
      </w:r>
      <w:r w:rsidRPr="00BA36CE">
        <w:rPr>
          <w:sz w:val="24"/>
          <w:szCs w:val="24"/>
        </w:rPr>
        <w:t xml:space="preserve">; Jiang, </w:t>
      </w:r>
      <w:proofErr w:type="spellStart"/>
      <w:r w:rsidRPr="00BA36CE">
        <w:rPr>
          <w:sz w:val="24"/>
          <w:szCs w:val="24"/>
        </w:rPr>
        <w:t>Zhi</w:t>
      </w:r>
      <w:proofErr w:type="spellEnd"/>
      <w:r>
        <w:rPr>
          <w:sz w:val="24"/>
          <w:szCs w:val="24"/>
        </w:rPr>
        <w:t>-H</w:t>
      </w:r>
      <w:r w:rsidRPr="00BA36CE">
        <w:rPr>
          <w:sz w:val="24"/>
          <w:szCs w:val="24"/>
        </w:rPr>
        <w:t>ong</w:t>
      </w:r>
      <w:r>
        <w:rPr>
          <w:sz w:val="24"/>
          <w:szCs w:val="24"/>
        </w:rPr>
        <w:t>*</w:t>
      </w:r>
      <w:r w:rsidRPr="00BA36CE">
        <w:rPr>
          <w:sz w:val="24"/>
          <w:szCs w:val="24"/>
        </w:rPr>
        <w:t xml:space="preserve">; </w:t>
      </w:r>
      <w:proofErr w:type="spellStart"/>
      <w:proofErr w:type="gramStart"/>
      <w:r w:rsidRPr="00BA36CE">
        <w:rPr>
          <w:sz w:val="24"/>
          <w:szCs w:val="24"/>
        </w:rPr>
        <w:t>Bai,Gang</w:t>
      </w:r>
      <w:proofErr w:type="spellEnd"/>
      <w:proofErr w:type="gramEnd"/>
      <w:r>
        <w:rPr>
          <w:sz w:val="24"/>
          <w:szCs w:val="24"/>
        </w:rPr>
        <w:t>*</w:t>
      </w:r>
      <w:r w:rsidRPr="00BA36CE">
        <w:rPr>
          <w:sz w:val="24"/>
          <w:szCs w:val="24"/>
        </w:rPr>
        <w:t xml:space="preserve">. </w:t>
      </w:r>
      <w:proofErr w:type="spellStart"/>
      <w:r w:rsidRPr="00BA36CE">
        <w:rPr>
          <w:sz w:val="24"/>
          <w:szCs w:val="24"/>
        </w:rPr>
        <w:t>Multiomic</w:t>
      </w:r>
      <w:proofErr w:type="spellEnd"/>
      <w:r w:rsidRPr="00BA36CE">
        <w:rPr>
          <w:sz w:val="24"/>
          <w:szCs w:val="24"/>
        </w:rPr>
        <w:t xml:space="preserve"> analysis revealed 20(s)-</w:t>
      </w:r>
      <w:proofErr w:type="spellStart"/>
      <w:r w:rsidRPr="00BA36CE">
        <w:rPr>
          <w:sz w:val="24"/>
          <w:szCs w:val="24"/>
        </w:rPr>
        <w:t>protopanaxatriol</w:t>
      </w:r>
      <w:proofErr w:type="spellEnd"/>
      <w:r w:rsidRPr="00BA36CE">
        <w:rPr>
          <w:sz w:val="24"/>
          <w:szCs w:val="24"/>
        </w:rPr>
        <w:t xml:space="preserve"> promotes the binding of P53 and DNA to regulate the antitumor network. </w:t>
      </w:r>
      <w:proofErr w:type="spellStart"/>
      <w:r w:rsidRPr="000E09C0">
        <w:rPr>
          <w:i/>
          <w:sz w:val="24"/>
          <w:szCs w:val="24"/>
        </w:rPr>
        <w:t>Acta</w:t>
      </w:r>
      <w:proofErr w:type="spellEnd"/>
      <w:r w:rsidRPr="000E09C0">
        <w:rPr>
          <w:i/>
          <w:sz w:val="24"/>
          <w:szCs w:val="24"/>
        </w:rPr>
        <w:t xml:space="preserve"> </w:t>
      </w:r>
      <w:proofErr w:type="spellStart"/>
      <w:r w:rsidRPr="000E09C0">
        <w:rPr>
          <w:i/>
          <w:sz w:val="24"/>
          <w:szCs w:val="24"/>
        </w:rPr>
        <w:t>Pharmaceutica</w:t>
      </w:r>
      <w:proofErr w:type="spellEnd"/>
      <w:r w:rsidRPr="000E09C0">
        <w:rPr>
          <w:i/>
          <w:sz w:val="24"/>
          <w:szCs w:val="24"/>
        </w:rPr>
        <w:t xml:space="preserve"> </w:t>
      </w:r>
      <w:proofErr w:type="spellStart"/>
      <w:r w:rsidRPr="000E09C0">
        <w:rPr>
          <w:i/>
          <w:sz w:val="24"/>
          <w:szCs w:val="24"/>
        </w:rPr>
        <w:t>Sinica</w:t>
      </w:r>
      <w:proofErr w:type="spellEnd"/>
      <w:r w:rsidRPr="000E09C0">
        <w:rPr>
          <w:i/>
          <w:sz w:val="24"/>
          <w:szCs w:val="24"/>
        </w:rPr>
        <w:t xml:space="preserve"> B</w:t>
      </w:r>
      <w:r w:rsidRPr="00BA36CE">
        <w:rPr>
          <w:sz w:val="24"/>
          <w:szCs w:val="24"/>
        </w:rPr>
        <w:t xml:space="preserve">, </w:t>
      </w:r>
      <w:r>
        <w:rPr>
          <w:sz w:val="24"/>
          <w:szCs w:val="24"/>
        </w:rPr>
        <w:t>2020,</w:t>
      </w:r>
      <w:r w:rsidRPr="005D287F">
        <w:rPr>
          <w:i/>
          <w:sz w:val="24"/>
          <w:szCs w:val="24"/>
        </w:rPr>
        <w:t>10</w:t>
      </w:r>
      <w:r>
        <w:rPr>
          <w:sz w:val="24"/>
          <w:szCs w:val="24"/>
        </w:rPr>
        <w:t>(6), 1020-1035</w:t>
      </w:r>
      <w:r w:rsidRPr="00BA36CE">
        <w:rPr>
          <w:sz w:val="24"/>
          <w:szCs w:val="24"/>
        </w:rPr>
        <w:t>.</w:t>
      </w:r>
    </w:p>
    <w:p w:rsidR="00117D1F" w:rsidRPr="00BA6D53"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proofErr w:type="spellStart"/>
      <w:r w:rsidRPr="00E524EF">
        <w:rPr>
          <w:sz w:val="24"/>
          <w:szCs w:val="24"/>
        </w:rPr>
        <w:t>Jin</w:t>
      </w:r>
      <w:proofErr w:type="spellEnd"/>
      <w:r>
        <w:rPr>
          <w:sz w:val="24"/>
          <w:szCs w:val="24"/>
        </w:rPr>
        <w:t>,</w:t>
      </w:r>
      <w:r w:rsidRPr="00730803">
        <w:rPr>
          <w:sz w:val="24"/>
          <w:szCs w:val="24"/>
        </w:rPr>
        <w:t xml:space="preserve"> </w:t>
      </w:r>
      <w:r w:rsidRPr="00E524EF">
        <w:rPr>
          <w:sz w:val="24"/>
          <w:szCs w:val="24"/>
        </w:rPr>
        <w:t>Jing</w:t>
      </w:r>
      <w:r w:rsidRPr="004D551E">
        <w:rPr>
          <w:sz w:val="24"/>
          <w:szCs w:val="24"/>
          <w:vertAlign w:val="superscript"/>
        </w:rPr>
        <w:t xml:space="preserve"> #</w:t>
      </w:r>
      <w:r>
        <w:rPr>
          <w:sz w:val="24"/>
          <w:szCs w:val="24"/>
        </w:rPr>
        <w:t>*;</w:t>
      </w:r>
      <w:r w:rsidRPr="00E524EF">
        <w:rPr>
          <w:sz w:val="24"/>
          <w:szCs w:val="24"/>
        </w:rPr>
        <w:t xml:space="preserve"> </w:t>
      </w:r>
      <w:proofErr w:type="spellStart"/>
      <w:r w:rsidRPr="00E524EF">
        <w:rPr>
          <w:sz w:val="24"/>
          <w:szCs w:val="24"/>
        </w:rPr>
        <w:t>Xue</w:t>
      </w:r>
      <w:proofErr w:type="spellEnd"/>
      <w:r>
        <w:rPr>
          <w:sz w:val="24"/>
          <w:szCs w:val="24"/>
        </w:rPr>
        <w:t xml:space="preserve">, </w:t>
      </w:r>
      <w:r w:rsidRPr="00E524EF">
        <w:rPr>
          <w:sz w:val="24"/>
          <w:szCs w:val="24"/>
        </w:rPr>
        <w:t>Nina</w:t>
      </w:r>
      <w:r w:rsidRPr="004D551E">
        <w:rPr>
          <w:sz w:val="24"/>
          <w:szCs w:val="24"/>
          <w:vertAlign w:val="superscript"/>
        </w:rPr>
        <w:t xml:space="preserve"> #</w:t>
      </w:r>
      <w:r>
        <w:rPr>
          <w:sz w:val="24"/>
          <w:szCs w:val="24"/>
        </w:rPr>
        <w:t>;</w:t>
      </w:r>
      <w:r w:rsidRPr="00E524EF">
        <w:rPr>
          <w:sz w:val="24"/>
          <w:szCs w:val="24"/>
        </w:rPr>
        <w:t xml:space="preserve"> Liu, Yuan</w:t>
      </w:r>
      <w:r>
        <w:rPr>
          <w:sz w:val="24"/>
          <w:szCs w:val="24"/>
        </w:rPr>
        <w:t xml:space="preserve">; </w:t>
      </w:r>
      <w:r w:rsidRPr="00E524EF">
        <w:rPr>
          <w:sz w:val="24"/>
          <w:szCs w:val="24"/>
        </w:rPr>
        <w:t xml:space="preserve">Fu, </w:t>
      </w:r>
      <w:proofErr w:type="spellStart"/>
      <w:r w:rsidRPr="00E524EF">
        <w:rPr>
          <w:sz w:val="24"/>
          <w:szCs w:val="24"/>
        </w:rPr>
        <w:t>Rong</w:t>
      </w:r>
      <w:proofErr w:type="spellEnd"/>
      <w:r>
        <w:rPr>
          <w:sz w:val="24"/>
          <w:szCs w:val="24"/>
        </w:rPr>
        <w:t xml:space="preserve">; </w:t>
      </w:r>
      <w:r w:rsidRPr="00E524EF">
        <w:rPr>
          <w:sz w:val="24"/>
          <w:szCs w:val="24"/>
        </w:rPr>
        <w:t>Wang,</w:t>
      </w:r>
      <w:r>
        <w:rPr>
          <w:sz w:val="24"/>
          <w:szCs w:val="24"/>
        </w:rPr>
        <w:t xml:space="preserve"> </w:t>
      </w:r>
      <w:proofErr w:type="spellStart"/>
      <w:r w:rsidRPr="00E524EF">
        <w:rPr>
          <w:sz w:val="24"/>
          <w:szCs w:val="24"/>
        </w:rPr>
        <w:t>Mingjin</w:t>
      </w:r>
      <w:proofErr w:type="spellEnd"/>
      <w:r>
        <w:rPr>
          <w:sz w:val="24"/>
          <w:szCs w:val="24"/>
        </w:rPr>
        <w:t>;</w:t>
      </w:r>
      <w:r w:rsidRPr="00E524EF">
        <w:rPr>
          <w:sz w:val="24"/>
          <w:szCs w:val="24"/>
        </w:rPr>
        <w:t xml:space="preserve"> Ji, Ming</w:t>
      </w:r>
      <w:r>
        <w:rPr>
          <w:sz w:val="24"/>
          <w:szCs w:val="24"/>
        </w:rPr>
        <w:t xml:space="preserve">; </w:t>
      </w:r>
      <w:r w:rsidRPr="00E524EF">
        <w:rPr>
          <w:sz w:val="24"/>
          <w:szCs w:val="24"/>
        </w:rPr>
        <w:t xml:space="preserve">Lai, </w:t>
      </w:r>
      <w:proofErr w:type="spellStart"/>
      <w:r w:rsidRPr="00E524EF">
        <w:rPr>
          <w:sz w:val="24"/>
          <w:szCs w:val="24"/>
        </w:rPr>
        <w:t>Fangfang</w:t>
      </w:r>
      <w:proofErr w:type="spellEnd"/>
      <w:r>
        <w:rPr>
          <w:sz w:val="24"/>
          <w:szCs w:val="24"/>
        </w:rPr>
        <w:t xml:space="preserve">; </w:t>
      </w:r>
      <w:r w:rsidRPr="00E524EF">
        <w:rPr>
          <w:sz w:val="24"/>
          <w:szCs w:val="24"/>
        </w:rPr>
        <w:t>Hu, Jinping</w:t>
      </w:r>
      <w:r>
        <w:rPr>
          <w:sz w:val="24"/>
          <w:szCs w:val="24"/>
        </w:rPr>
        <w:t xml:space="preserve">; </w:t>
      </w:r>
      <w:r w:rsidRPr="00E524EF">
        <w:rPr>
          <w:sz w:val="24"/>
          <w:szCs w:val="24"/>
        </w:rPr>
        <w:t xml:space="preserve">Wang, </w:t>
      </w:r>
      <w:proofErr w:type="spellStart"/>
      <w:r w:rsidRPr="00E524EF">
        <w:rPr>
          <w:sz w:val="24"/>
          <w:szCs w:val="24"/>
        </w:rPr>
        <w:t>Xiaojian</w:t>
      </w:r>
      <w:proofErr w:type="spellEnd"/>
      <w:r>
        <w:rPr>
          <w:sz w:val="24"/>
          <w:szCs w:val="24"/>
        </w:rPr>
        <w:t>;</w:t>
      </w:r>
      <w:r w:rsidRPr="00E524EF">
        <w:rPr>
          <w:sz w:val="24"/>
          <w:szCs w:val="24"/>
        </w:rPr>
        <w:t xml:space="preserve"> Xiao, </w:t>
      </w:r>
      <w:proofErr w:type="spellStart"/>
      <w:r w:rsidRPr="00E524EF">
        <w:rPr>
          <w:sz w:val="24"/>
          <w:szCs w:val="24"/>
        </w:rPr>
        <w:t>Qiong</w:t>
      </w:r>
      <w:proofErr w:type="spellEnd"/>
      <w:r>
        <w:rPr>
          <w:sz w:val="24"/>
          <w:szCs w:val="24"/>
        </w:rPr>
        <w:t>;</w:t>
      </w:r>
      <w:r w:rsidRPr="00E524EF">
        <w:rPr>
          <w:sz w:val="24"/>
          <w:szCs w:val="24"/>
        </w:rPr>
        <w:t xml:space="preserve"> Zhang,</w:t>
      </w:r>
      <w:r w:rsidRPr="00730803">
        <w:rPr>
          <w:sz w:val="24"/>
          <w:szCs w:val="24"/>
        </w:rPr>
        <w:t xml:space="preserve"> </w:t>
      </w:r>
      <w:proofErr w:type="spellStart"/>
      <w:r w:rsidRPr="00E524EF">
        <w:rPr>
          <w:sz w:val="24"/>
          <w:szCs w:val="24"/>
        </w:rPr>
        <w:t>Xiaoying</w:t>
      </w:r>
      <w:proofErr w:type="spellEnd"/>
      <w:r>
        <w:rPr>
          <w:sz w:val="24"/>
          <w:szCs w:val="24"/>
        </w:rPr>
        <w:t>;</w:t>
      </w:r>
      <w:r w:rsidRPr="00E524EF">
        <w:rPr>
          <w:sz w:val="24"/>
          <w:szCs w:val="24"/>
        </w:rPr>
        <w:t xml:space="preserve"> Yin, Dali</w:t>
      </w:r>
      <w:r>
        <w:rPr>
          <w:sz w:val="24"/>
          <w:szCs w:val="24"/>
        </w:rPr>
        <w:t xml:space="preserve">; </w:t>
      </w:r>
      <w:r w:rsidRPr="00730803">
        <w:rPr>
          <w:b/>
          <w:sz w:val="24"/>
          <w:szCs w:val="24"/>
        </w:rPr>
        <w:t>Bai, Li</w:t>
      </w:r>
      <w:r>
        <w:rPr>
          <w:b/>
          <w:sz w:val="24"/>
          <w:szCs w:val="24"/>
        </w:rPr>
        <w:t>-P</w:t>
      </w:r>
      <w:r w:rsidRPr="00730803">
        <w:rPr>
          <w:b/>
          <w:sz w:val="24"/>
          <w:szCs w:val="24"/>
        </w:rPr>
        <w:t>ing</w:t>
      </w:r>
      <w:r>
        <w:rPr>
          <w:sz w:val="24"/>
          <w:szCs w:val="24"/>
        </w:rPr>
        <w:t>;</w:t>
      </w:r>
      <w:r w:rsidRPr="00E524EF">
        <w:rPr>
          <w:sz w:val="24"/>
          <w:szCs w:val="24"/>
        </w:rPr>
        <w:t xml:space="preserve"> Chen</w:t>
      </w:r>
      <w:r>
        <w:rPr>
          <w:sz w:val="24"/>
          <w:szCs w:val="24"/>
        </w:rPr>
        <w:t xml:space="preserve">, </w:t>
      </w:r>
      <w:proofErr w:type="spellStart"/>
      <w:r w:rsidRPr="00E524EF">
        <w:rPr>
          <w:sz w:val="24"/>
          <w:szCs w:val="24"/>
        </w:rPr>
        <w:t>Liping</w:t>
      </w:r>
      <w:proofErr w:type="spellEnd"/>
      <w:r w:rsidRPr="00E524EF">
        <w:rPr>
          <w:sz w:val="24"/>
          <w:szCs w:val="24"/>
        </w:rPr>
        <w:t xml:space="preserve"> </w:t>
      </w:r>
      <w:r>
        <w:rPr>
          <w:sz w:val="24"/>
          <w:szCs w:val="24"/>
        </w:rPr>
        <w:t>*;</w:t>
      </w:r>
      <w:r w:rsidRPr="00E524EF">
        <w:rPr>
          <w:sz w:val="24"/>
          <w:szCs w:val="24"/>
        </w:rPr>
        <w:t xml:space="preserve"> Rao</w:t>
      </w:r>
      <w:r>
        <w:rPr>
          <w:sz w:val="24"/>
          <w:szCs w:val="24"/>
        </w:rPr>
        <w:t>,</w:t>
      </w:r>
      <w:r w:rsidRPr="00730803">
        <w:rPr>
          <w:sz w:val="24"/>
          <w:szCs w:val="24"/>
        </w:rPr>
        <w:t xml:space="preserve"> </w:t>
      </w:r>
      <w:proofErr w:type="spellStart"/>
      <w:r w:rsidRPr="00E524EF">
        <w:rPr>
          <w:sz w:val="24"/>
          <w:szCs w:val="24"/>
        </w:rPr>
        <w:t>Shuan</w:t>
      </w:r>
      <w:proofErr w:type="spellEnd"/>
      <w:r w:rsidRPr="00E524EF">
        <w:rPr>
          <w:sz w:val="24"/>
          <w:szCs w:val="24"/>
        </w:rPr>
        <w:t xml:space="preserve"> *. A novel S1P1</w:t>
      </w:r>
      <w:r>
        <w:rPr>
          <w:sz w:val="24"/>
          <w:szCs w:val="24"/>
        </w:rPr>
        <w:t xml:space="preserve"> </w:t>
      </w:r>
      <w:r w:rsidRPr="00E524EF">
        <w:rPr>
          <w:sz w:val="24"/>
          <w:szCs w:val="24"/>
        </w:rPr>
        <w:t>modulator IMMH002 ameliorates psoriasis in multiple animal models</w:t>
      </w:r>
      <w:r>
        <w:rPr>
          <w:sz w:val="24"/>
          <w:szCs w:val="24"/>
        </w:rPr>
        <w:t>,</w:t>
      </w:r>
      <w:r w:rsidRPr="005D2F8A">
        <w:rPr>
          <w:sz w:val="24"/>
          <w:szCs w:val="24"/>
        </w:rPr>
        <w:t xml:space="preserve"> </w:t>
      </w:r>
      <w:proofErr w:type="spellStart"/>
      <w:r w:rsidRPr="00F242DB">
        <w:rPr>
          <w:i/>
          <w:sz w:val="24"/>
          <w:szCs w:val="24"/>
        </w:rPr>
        <w:t>Acta</w:t>
      </w:r>
      <w:proofErr w:type="spellEnd"/>
      <w:r w:rsidRPr="00F242DB">
        <w:rPr>
          <w:i/>
          <w:sz w:val="24"/>
          <w:szCs w:val="24"/>
        </w:rPr>
        <w:t xml:space="preserve"> </w:t>
      </w:r>
      <w:proofErr w:type="spellStart"/>
      <w:r w:rsidRPr="00F242DB">
        <w:rPr>
          <w:i/>
          <w:sz w:val="24"/>
          <w:szCs w:val="24"/>
        </w:rPr>
        <w:t>Pharmaceutica</w:t>
      </w:r>
      <w:proofErr w:type="spellEnd"/>
      <w:r w:rsidRPr="00F242DB">
        <w:rPr>
          <w:i/>
          <w:sz w:val="24"/>
          <w:szCs w:val="24"/>
        </w:rPr>
        <w:t xml:space="preserve"> </w:t>
      </w:r>
      <w:proofErr w:type="spellStart"/>
      <w:r w:rsidRPr="00F242DB">
        <w:rPr>
          <w:i/>
          <w:sz w:val="24"/>
          <w:szCs w:val="24"/>
        </w:rPr>
        <w:t>Sinica</w:t>
      </w:r>
      <w:proofErr w:type="spellEnd"/>
      <w:r w:rsidRPr="00F242DB">
        <w:rPr>
          <w:i/>
          <w:sz w:val="24"/>
          <w:szCs w:val="24"/>
        </w:rPr>
        <w:t xml:space="preserve"> B</w:t>
      </w:r>
      <w:r w:rsidRPr="00BA36CE">
        <w:rPr>
          <w:sz w:val="24"/>
          <w:szCs w:val="24"/>
        </w:rPr>
        <w:t>,</w:t>
      </w:r>
      <w:r>
        <w:rPr>
          <w:sz w:val="24"/>
          <w:szCs w:val="24"/>
        </w:rPr>
        <w:t xml:space="preserve"> </w:t>
      </w:r>
      <w:r w:rsidRPr="004F4DDE">
        <w:rPr>
          <w:b/>
          <w:sz w:val="24"/>
          <w:szCs w:val="24"/>
        </w:rPr>
        <w:t>2020</w:t>
      </w:r>
      <w:r>
        <w:rPr>
          <w:rFonts w:asciiTheme="minorEastAsia" w:eastAsiaTheme="minorEastAsia" w:hAnsiTheme="minorEastAsia"/>
          <w:sz w:val="24"/>
          <w:szCs w:val="24"/>
          <w:lang w:eastAsia="zh-CN"/>
        </w:rPr>
        <w:t>,</w:t>
      </w:r>
      <w:r w:rsidRPr="00E402DD">
        <w:rPr>
          <w:rFonts w:hint="eastAsia"/>
          <w:i/>
          <w:sz w:val="24"/>
          <w:szCs w:val="24"/>
        </w:rPr>
        <w:t>1</w:t>
      </w:r>
      <w:r w:rsidRPr="00E402DD">
        <w:rPr>
          <w:i/>
          <w:sz w:val="24"/>
          <w:szCs w:val="24"/>
        </w:rPr>
        <w:t>0</w:t>
      </w:r>
      <w:r>
        <w:rPr>
          <w:sz w:val="24"/>
          <w:szCs w:val="24"/>
        </w:rPr>
        <w:t>(2)</w:t>
      </w:r>
      <w:r w:rsidRPr="004F4DDE">
        <w:rPr>
          <w:sz w:val="24"/>
          <w:szCs w:val="24"/>
        </w:rPr>
        <w:t>,</w:t>
      </w:r>
      <w:r w:rsidRPr="004F4DDE">
        <w:rPr>
          <w:rFonts w:hint="eastAsia"/>
          <w:sz w:val="24"/>
          <w:szCs w:val="24"/>
        </w:rPr>
        <w:t xml:space="preserve"> 276-288</w:t>
      </w:r>
      <w:r>
        <w:rPr>
          <w:sz w:val="24"/>
          <w:szCs w:val="24"/>
        </w:rPr>
        <w:t>.</w:t>
      </w:r>
    </w:p>
    <w:p w:rsidR="00117D1F" w:rsidRPr="00F57809"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bCs/>
          <w:sz w:val="24"/>
          <w:szCs w:val="24"/>
        </w:rPr>
      </w:pPr>
      <w:r w:rsidRPr="00F57809">
        <w:rPr>
          <w:sz w:val="24"/>
          <w:szCs w:val="24"/>
        </w:rPr>
        <w:t>Chen, Qi</w:t>
      </w:r>
      <w:r>
        <w:rPr>
          <w:sz w:val="24"/>
          <w:szCs w:val="24"/>
        </w:rPr>
        <w:t>;</w:t>
      </w:r>
      <w:r w:rsidRPr="00F57809">
        <w:rPr>
          <w:sz w:val="24"/>
          <w:szCs w:val="24"/>
        </w:rPr>
        <w:t xml:space="preserve"> Liu, Juan</w:t>
      </w:r>
      <w:r>
        <w:rPr>
          <w:sz w:val="24"/>
          <w:szCs w:val="24"/>
        </w:rPr>
        <w:t>;</w:t>
      </w:r>
      <w:r w:rsidRPr="00F57809">
        <w:rPr>
          <w:sz w:val="24"/>
          <w:szCs w:val="24"/>
        </w:rPr>
        <w:t xml:space="preserve"> Zhuang,</w:t>
      </w:r>
      <w:r w:rsidRPr="00E15C9D">
        <w:rPr>
          <w:sz w:val="24"/>
          <w:szCs w:val="24"/>
        </w:rPr>
        <w:t xml:space="preserve"> </w:t>
      </w:r>
      <w:proofErr w:type="spellStart"/>
      <w:r w:rsidRPr="00F57809">
        <w:rPr>
          <w:sz w:val="24"/>
          <w:szCs w:val="24"/>
        </w:rPr>
        <w:t>Yuxin</w:t>
      </w:r>
      <w:proofErr w:type="spellEnd"/>
      <w:r>
        <w:rPr>
          <w:sz w:val="24"/>
          <w:szCs w:val="24"/>
        </w:rPr>
        <w:t>;</w:t>
      </w:r>
      <w:r w:rsidRPr="00F57809">
        <w:rPr>
          <w:sz w:val="24"/>
          <w:szCs w:val="24"/>
        </w:rPr>
        <w:t xml:space="preserve"> </w:t>
      </w:r>
      <w:r w:rsidRPr="00E15C9D">
        <w:rPr>
          <w:b/>
          <w:sz w:val="24"/>
          <w:szCs w:val="24"/>
        </w:rPr>
        <w:t>Bai, Li-Ping</w:t>
      </w:r>
      <w:r>
        <w:rPr>
          <w:sz w:val="24"/>
          <w:szCs w:val="24"/>
        </w:rPr>
        <w:t>;</w:t>
      </w:r>
      <w:r w:rsidRPr="00F57809">
        <w:rPr>
          <w:sz w:val="24"/>
          <w:szCs w:val="24"/>
        </w:rPr>
        <w:t xml:space="preserve"> Yuan, Qing</w:t>
      </w:r>
      <w:r>
        <w:rPr>
          <w:sz w:val="24"/>
          <w:szCs w:val="24"/>
        </w:rPr>
        <w:t>;</w:t>
      </w:r>
      <w:r w:rsidRPr="00F57809">
        <w:rPr>
          <w:sz w:val="24"/>
          <w:szCs w:val="24"/>
        </w:rPr>
        <w:t xml:space="preserve"> Zheng, </w:t>
      </w:r>
      <w:proofErr w:type="spellStart"/>
      <w:r w:rsidRPr="00F57809">
        <w:rPr>
          <w:sz w:val="24"/>
          <w:szCs w:val="24"/>
        </w:rPr>
        <w:t>Silin</w:t>
      </w:r>
      <w:proofErr w:type="spellEnd"/>
      <w:r>
        <w:rPr>
          <w:sz w:val="24"/>
          <w:szCs w:val="24"/>
        </w:rPr>
        <w:t>;</w:t>
      </w:r>
      <w:r w:rsidRPr="00F57809">
        <w:rPr>
          <w:sz w:val="24"/>
          <w:szCs w:val="24"/>
        </w:rPr>
        <w:t xml:space="preserve"> Liao,</w:t>
      </w:r>
      <w:r>
        <w:rPr>
          <w:sz w:val="24"/>
          <w:szCs w:val="24"/>
        </w:rPr>
        <w:t xml:space="preserve"> </w:t>
      </w:r>
      <w:proofErr w:type="spellStart"/>
      <w:r w:rsidRPr="00F57809">
        <w:rPr>
          <w:sz w:val="24"/>
          <w:szCs w:val="24"/>
        </w:rPr>
        <w:t>Kangsheng</w:t>
      </w:r>
      <w:proofErr w:type="spellEnd"/>
      <w:r>
        <w:rPr>
          <w:sz w:val="24"/>
          <w:szCs w:val="24"/>
        </w:rPr>
        <w:t>;</w:t>
      </w:r>
      <w:r w:rsidRPr="00F57809">
        <w:rPr>
          <w:sz w:val="24"/>
          <w:szCs w:val="24"/>
        </w:rPr>
        <w:t xml:space="preserve"> Khan, Md. </w:t>
      </w:r>
      <w:proofErr w:type="spellStart"/>
      <w:r w:rsidRPr="00F57809">
        <w:rPr>
          <w:sz w:val="24"/>
          <w:szCs w:val="24"/>
        </w:rPr>
        <w:t>Asaduzzaman</w:t>
      </w:r>
      <w:proofErr w:type="spellEnd"/>
      <w:r>
        <w:rPr>
          <w:sz w:val="24"/>
          <w:szCs w:val="24"/>
        </w:rPr>
        <w:t>;</w:t>
      </w:r>
      <w:r w:rsidRPr="00F57809">
        <w:rPr>
          <w:sz w:val="24"/>
          <w:szCs w:val="24"/>
        </w:rPr>
        <w:t xml:space="preserve"> Wu,</w:t>
      </w:r>
      <w:r>
        <w:rPr>
          <w:sz w:val="24"/>
          <w:szCs w:val="24"/>
        </w:rPr>
        <w:t xml:space="preserve"> </w:t>
      </w:r>
      <w:proofErr w:type="spellStart"/>
      <w:r w:rsidRPr="00F57809">
        <w:rPr>
          <w:sz w:val="24"/>
          <w:szCs w:val="24"/>
        </w:rPr>
        <w:t>Qibiao</w:t>
      </w:r>
      <w:proofErr w:type="spellEnd"/>
      <w:r>
        <w:rPr>
          <w:sz w:val="24"/>
          <w:szCs w:val="24"/>
        </w:rPr>
        <w:t>;</w:t>
      </w:r>
      <w:r w:rsidRPr="00F57809">
        <w:rPr>
          <w:sz w:val="24"/>
          <w:szCs w:val="24"/>
        </w:rPr>
        <w:t xml:space="preserve"> Luo,</w:t>
      </w:r>
      <w:r>
        <w:rPr>
          <w:sz w:val="24"/>
          <w:szCs w:val="24"/>
        </w:rPr>
        <w:t xml:space="preserve"> </w:t>
      </w:r>
      <w:r w:rsidRPr="00F57809">
        <w:rPr>
          <w:sz w:val="24"/>
          <w:szCs w:val="24"/>
        </w:rPr>
        <w:t>Cheng</w:t>
      </w:r>
      <w:r>
        <w:rPr>
          <w:sz w:val="24"/>
          <w:szCs w:val="24"/>
        </w:rPr>
        <w:t>;</w:t>
      </w:r>
      <w:r w:rsidRPr="00F57809">
        <w:rPr>
          <w:sz w:val="24"/>
          <w:szCs w:val="24"/>
        </w:rPr>
        <w:t xml:space="preserve"> Liu,</w:t>
      </w:r>
      <w:r>
        <w:rPr>
          <w:sz w:val="24"/>
          <w:szCs w:val="24"/>
        </w:rPr>
        <w:t xml:space="preserve"> </w:t>
      </w:r>
      <w:r w:rsidRPr="00F57809">
        <w:rPr>
          <w:sz w:val="24"/>
          <w:szCs w:val="24"/>
        </w:rPr>
        <w:t>Liang</w:t>
      </w:r>
      <w:r>
        <w:rPr>
          <w:sz w:val="24"/>
          <w:szCs w:val="24"/>
        </w:rPr>
        <w:t>;</w:t>
      </w:r>
      <w:r w:rsidRPr="00F57809">
        <w:rPr>
          <w:sz w:val="24"/>
          <w:szCs w:val="24"/>
        </w:rPr>
        <w:t xml:space="preserve"> Wang</w:t>
      </w:r>
      <w:r>
        <w:rPr>
          <w:sz w:val="24"/>
          <w:szCs w:val="24"/>
        </w:rPr>
        <w:t xml:space="preserve">, </w:t>
      </w:r>
      <w:r w:rsidRPr="00F57809">
        <w:rPr>
          <w:sz w:val="24"/>
          <w:szCs w:val="24"/>
        </w:rPr>
        <w:t>Hui *; Li</w:t>
      </w:r>
      <w:r>
        <w:rPr>
          <w:sz w:val="24"/>
          <w:szCs w:val="24"/>
        </w:rPr>
        <w:t>,</w:t>
      </w:r>
      <w:r w:rsidRPr="00E15C9D">
        <w:rPr>
          <w:sz w:val="24"/>
          <w:szCs w:val="24"/>
        </w:rPr>
        <w:t xml:space="preserve"> </w:t>
      </w:r>
      <w:r w:rsidRPr="00F57809">
        <w:rPr>
          <w:sz w:val="24"/>
          <w:szCs w:val="24"/>
        </w:rPr>
        <w:t>Ting *.</w:t>
      </w:r>
      <w:r w:rsidRPr="00F57809">
        <w:rPr>
          <w:bCs/>
          <w:sz w:val="24"/>
          <w:szCs w:val="24"/>
        </w:rPr>
        <w:t xml:space="preserve"> Identification of an IKKβ inhibitor for inhibition of inflammation in vivo and in vitro. </w:t>
      </w:r>
      <w:r w:rsidRPr="00F57809">
        <w:rPr>
          <w:i/>
          <w:sz w:val="24"/>
          <w:szCs w:val="24"/>
          <w:shd w:val="clear" w:color="auto" w:fill="FFFFFF"/>
        </w:rPr>
        <w:t>Pharmacological Research</w:t>
      </w:r>
      <w:r w:rsidRPr="00F57809">
        <w:rPr>
          <w:sz w:val="24"/>
          <w:szCs w:val="24"/>
          <w:shd w:val="clear" w:color="auto" w:fill="FFFFFF"/>
        </w:rPr>
        <w:t xml:space="preserve">, </w:t>
      </w:r>
      <w:r w:rsidRPr="00F57809">
        <w:rPr>
          <w:b/>
          <w:sz w:val="24"/>
          <w:szCs w:val="24"/>
          <w:shd w:val="clear" w:color="auto" w:fill="FFFFFF"/>
        </w:rPr>
        <w:t>2019</w:t>
      </w:r>
      <w:r w:rsidRPr="00F57809">
        <w:rPr>
          <w:sz w:val="24"/>
          <w:szCs w:val="24"/>
          <w:shd w:val="clear" w:color="auto" w:fill="FFFFFF"/>
        </w:rPr>
        <w:t>, 149, 104440</w:t>
      </w:r>
      <w:r>
        <w:rPr>
          <w:sz w:val="24"/>
          <w:szCs w:val="24"/>
          <w:shd w:val="clear" w:color="auto" w:fill="FFFFFF"/>
        </w:rPr>
        <w:t>.</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Zhou, X</w:t>
      </w:r>
      <w:r>
        <w:rPr>
          <w:sz w:val="24"/>
          <w:szCs w:val="24"/>
        </w:rPr>
        <w:t>iaobo</w:t>
      </w:r>
      <w:r w:rsidRPr="00837DBC">
        <w:rPr>
          <w:sz w:val="24"/>
          <w:szCs w:val="24"/>
          <w:vertAlign w:val="superscript"/>
        </w:rPr>
        <w:t>#</w:t>
      </w:r>
      <w:r w:rsidRPr="00837DBC">
        <w:rPr>
          <w:sz w:val="24"/>
          <w:szCs w:val="24"/>
        </w:rPr>
        <w:t>; Chen, L</w:t>
      </w:r>
      <w:r>
        <w:rPr>
          <w:sz w:val="24"/>
          <w:szCs w:val="24"/>
        </w:rPr>
        <w:t>i</w:t>
      </w:r>
      <w:r w:rsidRPr="00837DBC">
        <w:rPr>
          <w:sz w:val="24"/>
          <w:szCs w:val="24"/>
          <w:vertAlign w:val="superscript"/>
        </w:rPr>
        <w:t>#</w:t>
      </w:r>
      <w:r>
        <w:rPr>
          <w:sz w:val="24"/>
          <w:szCs w:val="24"/>
        </w:rPr>
        <w:t xml:space="preserve">; Jiang, </w:t>
      </w:r>
      <w:proofErr w:type="spellStart"/>
      <w:r>
        <w:rPr>
          <w:sz w:val="24"/>
          <w:szCs w:val="24"/>
        </w:rPr>
        <w:t>Zhi</w:t>
      </w:r>
      <w:proofErr w:type="spellEnd"/>
      <w:r>
        <w:rPr>
          <w:sz w:val="24"/>
          <w:szCs w:val="24"/>
        </w:rPr>
        <w:t>-Hong</w:t>
      </w:r>
      <w:r w:rsidRPr="00837DBC">
        <w:rPr>
          <w:sz w:val="24"/>
          <w:szCs w:val="24"/>
        </w:rPr>
        <w:t>; Chen, X</w:t>
      </w:r>
      <w:r>
        <w:rPr>
          <w:sz w:val="24"/>
          <w:szCs w:val="24"/>
        </w:rPr>
        <w:t>iao</w:t>
      </w:r>
      <w:r w:rsidRPr="00837DBC">
        <w:rPr>
          <w:sz w:val="24"/>
          <w:szCs w:val="24"/>
        </w:rPr>
        <w:t xml:space="preserve"> Y</w:t>
      </w:r>
      <w:r>
        <w:rPr>
          <w:sz w:val="24"/>
          <w:szCs w:val="24"/>
        </w:rPr>
        <w:t>i</w:t>
      </w:r>
      <w:r w:rsidRPr="00837DBC">
        <w:rPr>
          <w:sz w:val="24"/>
          <w:szCs w:val="24"/>
        </w:rPr>
        <w:t>; Luo, P</w:t>
      </w:r>
      <w:r>
        <w:rPr>
          <w:sz w:val="24"/>
          <w:szCs w:val="24"/>
        </w:rPr>
        <w:t>ei</w:t>
      </w:r>
      <w:r w:rsidRPr="00837DBC">
        <w:rPr>
          <w:sz w:val="24"/>
          <w:szCs w:val="24"/>
        </w:rPr>
        <w:t xml:space="preserve">*; </w:t>
      </w:r>
      <w:r w:rsidRPr="00837DBC">
        <w:rPr>
          <w:b/>
          <w:sz w:val="24"/>
          <w:szCs w:val="24"/>
        </w:rPr>
        <w:t>Bai, L</w:t>
      </w:r>
      <w:r>
        <w:rPr>
          <w:b/>
          <w:sz w:val="24"/>
          <w:szCs w:val="24"/>
        </w:rPr>
        <w:t>i</w:t>
      </w:r>
      <w:r w:rsidRPr="00837DBC">
        <w:rPr>
          <w:b/>
          <w:sz w:val="24"/>
          <w:szCs w:val="24"/>
        </w:rPr>
        <w:t>-P</w:t>
      </w:r>
      <w:r>
        <w:rPr>
          <w:b/>
          <w:sz w:val="24"/>
          <w:szCs w:val="24"/>
        </w:rPr>
        <w:t>ing</w:t>
      </w:r>
      <w:r>
        <w:rPr>
          <w:sz w:val="24"/>
          <w:szCs w:val="24"/>
        </w:rPr>
        <w:t>*.</w:t>
      </w:r>
      <w:r w:rsidRPr="00837DBC">
        <w:rPr>
          <w:sz w:val="24"/>
          <w:szCs w:val="24"/>
        </w:rPr>
        <w:t xml:space="preserve"> Synthesis of 21-Alkylidenes and 21-Alkylol Analogues of </w:t>
      </w:r>
      <w:proofErr w:type="spellStart"/>
      <w:r w:rsidRPr="00837DBC">
        <w:rPr>
          <w:sz w:val="24"/>
          <w:szCs w:val="24"/>
        </w:rPr>
        <w:t>Uscharin</w:t>
      </w:r>
      <w:proofErr w:type="spellEnd"/>
      <w:r w:rsidRPr="00837DBC">
        <w:rPr>
          <w:sz w:val="24"/>
          <w:szCs w:val="24"/>
        </w:rPr>
        <w:t xml:space="preserve"> and Their Effects on Intracellular Calcium in Cardiac Cells. </w:t>
      </w:r>
      <w:proofErr w:type="spellStart"/>
      <w:r w:rsidRPr="00837DBC">
        <w:rPr>
          <w:i/>
          <w:iCs/>
          <w:sz w:val="24"/>
          <w:szCs w:val="24"/>
        </w:rPr>
        <w:t>Chemistryselect</w:t>
      </w:r>
      <w:proofErr w:type="spellEnd"/>
      <w:r w:rsidRPr="00837DBC">
        <w:rPr>
          <w:i/>
          <w:iCs/>
          <w:sz w:val="24"/>
          <w:szCs w:val="24"/>
        </w:rPr>
        <w:t xml:space="preserve"> </w:t>
      </w:r>
      <w:r w:rsidRPr="00837DBC">
        <w:rPr>
          <w:b/>
          <w:bCs/>
          <w:sz w:val="24"/>
          <w:szCs w:val="24"/>
        </w:rPr>
        <w:t>2019,</w:t>
      </w:r>
      <w:r w:rsidRPr="00837DBC">
        <w:rPr>
          <w:sz w:val="24"/>
          <w:szCs w:val="24"/>
        </w:rPr>
        <w:t xml:space="preserve"> </w:t>
      </w:r>
      <w:r w:rsidRPr="00837DBC">
        <w:rPr>
          <w:i/>
          <w:iCs/>
          <w:sz w:val="24"/>
          <w:szCs w:val="24"/>
        </w:rPr>
        <w:t>4</w:t>
      </w:r>
      <w:r w:rsidRPr="00837DBC">
        <w:rPr>
          <w:sz w:val="24"/>
          <w:szCs w:val="24"/>
        </w:rPr>
        <w:t xml:space="preserve"> (19), 5512-5517.</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Liu, X</w:t>
      </w:r>
      <w:r>
        <w:rPr>
          <w:sz w:val="24"/>
          <w:szCs w:val="24"/>
        </w:rPr>
        <w:t>in</w:t>
      </w:r>
      <w:r w:rsidRPr="00837DBC">
        <w:rPr>
          <w:sz w:val="24"/>
          <w:szCs w:val="24"/>
        </w:rPr>
        <w:t>; Yang, J</w:t>
      </w:r>
      <w:r>
        <w:rPr>
          <w:sz w:val="24"/>
          <w:szCs w:val="24"/>
        </w:rPr>
        <w:t>i</w:t>
      </w:r>
      <w:r w:rsidRPr="00837DBC">
        <w:rPr>
          <w:sz w:val="24"/>
          <w:szCs w:val="24"/>
        </w:rPr>
        <w:t xml:space="preserve">; Yao, </w:t>
      </w:r>
      <w:proofErr w:type="spellStart"/>
      <w:r w:rsidRPr="00837DBC">
        <w:rPr>
          <w:sz w:val="24"/>
          <w:szCs w:val="24"/>
        </w:rPr>
        <w:t>X</w:t>
      </w:r>
      <w:r>
        <w:rPr>
          <w:sz w:val="24"/>
          <w:szCs w:val="24"/>
        </w:rPr>
        <w:t>iaojun</w:t>
      </w:r>
      <w:proofErr w:type="spellEnd"/>
      <w:r>
        <w:rPr>
          <w:sz w:val="24"/>
          <w:szCs w:val="24"/>
        </w:rPr>
        <w:t>; Yang, Xing</w:t>
      </w:r>
      <w:r w:rsidRPr="00837DBC">
        <w:rPr>
          <w:sz w:val="24"/>
          <w:szCs w:val="24"/>
        </w:rPr>
        <w:t>; Fu, J</w:t>
      </w:r>
      <w:r>
        <w:rPr>
          <w:sz w:val="24"/>
          <w:szCs w:val="24"/>
        </w:rPr>
        <w:t>ing</w:t>
      </w:r>
      <w:r w:rsidRPr="00837DBC">
        <w:rPr>
          <w:sz w:val="24"/>
          <w:szCs w:val="24"/>
        </w:rPr>
        <w:t xml:space="preserve">; </w:t>
      </w:r>
      <w:r w:rsidRPr="00837DBC">
        <w:rPr>
          <w:b/>
          <w:sz w:val="24"/>
          <w:szCs w:val="24"/>
        </w:rPr>
        <w:t>Bai, L</w:t>
      </w:r>
      <w:r>
        <w:rPr>
          <w:b/>
          <w:sz w:val="24"/>
          <w:szCs w:val="24"/>
        </w:rPr>
        <w:t>i</w:t>
      </w:r>
      <w:r w:rsidRPr="00837DBC">
        <w:rPr>
          <w:b/>
          <w:sz w:val="24"/>
          <w:szCs w:val="24"/>
        </w:rPr>
        <w:t>-P</w:t>
      </w:r>
      <w:r>
        <w:rPr>
          <w:b/>
          <w:sz w:val="24"/>
          <w:szCs w:val="24"/>
        </w:rPr>
        <w:t>ing</w:t>
      </w:r>
      <w:r w:rsidRPr="00837DBC">
        <w:rPr>
          <w:b/>
          <w:sz w:val="24"/>
          <w:szCs w:val="24"/>
        </w:rPr>
        <w:t>;</w:t>
      </w:r>
      <w:r w:rsidRPr="00837DBC">
        <w:rPr>
          <w:sz w:val="24"/>
          <w:szCs w:val="24"/>
        </w:rPr>
        <w:t xml:space="preserve"> Liu, L</w:t>
      </w:r>
      <w:r>
        <w:rPr>
          <w:sz w:val="24"/>
          <w:szCs w:val="24"/>
        </w:rPr>
        <w:t>iang</w:t>
      </w:r>
      <w:r w:rsidRPr="00837DBC">
        <w:rPr>
          <w:sz w:val="24"/>
          <w:szCs w:val="24"/>
        </w:rPr>
        <w:t xml:space="preserve">; Jiang, </w:t>
      </w:r>
      <w:proofErr w:type="spellStart"/>
      <w:r w:rsidRPr="00837DBC">
        <w:rPr>
          <w:sz w:val="24"/>
          <w:szCs w:val="24"/>
        </w:rPr>
        <w:t>Z</w:t>
      </w:r>
      <w:r>
        <w:rPr>
          <w:sz w:val="24"/>
          <w:szCs w:val="24"/>
        </w:rPr>
        <w:t>hi</w:t>
      </w:r>
      <w:proofErr w:type="spellEnd"/>
      <w:r w:rsidRPr="00837DBC">
        <w:rPr>
          <w:sz w:val="24"/>
          <w:szCs w:val="24"/>
        </w:rPr>
        <w:t>-H</w:t>
      </w:r>
      <w:r>
        <w:rPr>
          <w:sz w:val="24"/>
          <w:szCs w:val="24"/>
        </w:rPr>
        <w:t>ong</w:t>
      </w:r>
      <w:r w:rsidRPr="00837DBC">
        <w:rPr>
          <w:sz w:val="24"/>
          <w:szCs w:val="24"/>
        </w:rPr>
        <w:t xml:space="preserve">*; Zhu, </w:t>
      </w:r>
      <w:proofErr w:type="spellStart"/>
      <w:r w:rsidRPr="00837DBC">
        <w:rPr>
          <w:sz w:val="24"/>
          <w:szCs w:val="24"/>
        </w:rPr>
        <w:t>G</w:t>
      </w:r>
      <w:r>
        <w:rPr>
          <w:sz w:val="24"/>
          <w:szCs w:val="24"/>
        </w:rPr>
        <w:t>uo</w:t>
      </w:r>
      <w:proofErr w:type="spellEnd"/>
      <w:r w:rsidRPr="00837DBC">
        <w:rPr>
          <w:sz w:val="24"/>
          <w:szCs w:val="24"/>
        </w:rPr>
        <w:t>-Y</w:t>
      </w:r>
      <w:r>
        <w:rPr>
          <w:sz w:val="24"/>
          <w:szCs w:val="24"/>
        </w:rPr>
        <w:t>uan*.</w:t>
      </w:r>
      <w:r w:rsidRPr="00837DBC">
        <w:rPr>
          <w:sz w:val="24"/>
          <w:szCs w:val="24"/>
        </w:rPr>
        <w:t xml:space="preserve"> </w:t>
      </w:r>
      <w:proofErr w:type="spellStart"/>
      <w:r w:rsidRPr="00837DBC">
        <w:rPr>
          <w:sz w:val="24"/>
          <w:szCs w:val="24"/>
        </w:rPr>
        <w:t>Linderalides</w:t>
      </w:r>
      <w:proofErr w:type="spellEnd"/>
      <w:r w:rsidRPr="00837DBC">
        <w:rPr>
          <w:sz w:val="24"/>
          <w:szCs w:val="24"/>
        </w:rPr>
        <w:t xml:space="preserve"> A-D, </w:t>
      </w:r>
      <w:proofErr w:type="spellStart"/>
      <w:r w:rsidRPr="00837DBC">
        <w:rPr>
          <w:sz w:val="24"/>
          <w:szCs w:val="24"/>
        </w:rPr>
        <w:t>Disesquiterpenoids</w:t>
      </w:r>
      <w:proofErr w:type="spellEnd"/>
      <w:r w:rsidRPr="00837DBC">
        <w:rPr>
          <w:sz w:val="24"/>
          <w:szCs w:val="24"/>
        </w:rPr>
        <w:t xml:space="preserve"> </w:t>
      </w:r>
      <w:proofErr w:type="spellStart"/>
      <w:r w:rsidRPr="00837DBC">
        <w:rPr>
          <w:sz w:val="24"/>
          <w:szCs w:val="24"/>
        </w:rPr>
        <w:t>Geranylbenzofuranone</w:t>
      </w:r>
      <w:proofErr w:type="spellEnd"/>
      <w:r w:rsidRPr="00837DBC">
        <w:rPr>
          <w:sz w:val="24"/>
          <w:szCs w:val="24"/>
        </w:rPr>
        <w:t xml:space="preserve"> Conjugates from </w:t>
      </w:r>
      <w:proofErr w:type="spellStart"/>
      <w:r w:rsidRPr="00837DBC">
        <w:rPr>
          <w:sz w:val="24"/>
          <w:szCs w:val="24"/>
        </w:rPr>
        <w:t>Lindera</w:t>
      </w:r>
      <w:proofErr w:type="spellEnd"/>
      <w:r w:rsidRPr="00837DBC">
        <w:rPr>
          <w:sz w:val="24"/>
          <w:szCs w:val="24"/>
        </w:rPr>
        <w:t xml:space="preserve"> aggregate. </w:t>
      </w:r>
      <w:r w:rsidRPr="00837DBC">
        <w:rPr>
          <w:i/>
          <w:iCs/>
          <w:sz w:val="24"/>
          <w:szCs w:val="24"/>
        </w:rPr>
        <w:t xml:space="preserve">J Org </w:t>
      </w:r>
      <w:proofErr w:type="spellStart"/>
      <w:r w:rsidRPr="00837DBC">
        <w:rPr>
          <w:i/>
          <w:iCs/>
          <w:sz w:val="24"/>
          <w:szCs w:val="24"/>
        </w:rPr>
        <w:t>Chem</w:t>
      </w:r>
      <w:proofErr w:type="spellEnd"/>
      <w:r w:rsidRPr="00837DBC">
        <w:rPr>
          <w:i/>
          <w:iCs/>
          <w:sz w:val="24"/>
          <w:szCs w:val="24"/>
        </w:rPr>
        <w:t xml:space="preserve"> </w:t>
      </w:r>
      <w:r w:rsidRPr="00837DBC">
        <w:rPr>
          <w:b/>
          <w:bCs/>
          <w:sz w:val="24"/>
          <w:szCs w:val="24"/>
        </w:rPr>
        <w:t>2019,</w:t>
      </w:r>
      <w:r w:rsidRPr="00837DBC">
        <w:rPr>
          <w:sz w:val="24"/>
          <w:szCs w:val="24"/>
        </w:rPr>
        <w:t xml:space="preserve"> </w:t>
      </w:r>
      <w:r w:rsidRPr="00837DBC">
        <w:rPr>
          <w:i/>
          <w:iCs/>
          <w:sz w:val="24"/>
          <w:szCs w:val="24"/>
        </w:rPr>
        <w:t>84</w:t>
      </w:r>
      <w:r w:rsidRPr="00837DBC">
        <w:rPr>
          <w:sz w:val="24"/>
          <w:szCs w:val="24"/>
        </w:rPr>
        <w:t xml:space="preserve"> (12), 8242-8247.</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Liu, J</w:t>
      </w:r>
      <w:r>
        <w:rPr>
          <w:sz w:val="24"/>
          <w:szCs w:val="24"/>
        </w:rPr>
        <w:t>uan</w:t>
      </w:r>
      <w:r w:rsidRPr="00837DBC">
        <w:rPr>
          <w:sz w:val="24"/>
          <w:szCs w:val="24"/>
        </w:rPr>
        <w:t xml:space="preserve">; </w:t>
      </w:r>
      <w:r w:rsidRPr="00837DBC">
        <w:rPr>
          <w:b/>
          <w:sz w:val="24"/>
          <w:szCs w:val="24"/>
        </w:rPr>
        <w:t>Bai, L</w:t>
      </w:r>
      <w:r>
        <w:rPr>
          <w:b/>
          <w:sz w:val="24"/>
          <w:szCs w:val="24"/>
        </w:rPr>
        <w:t>i</w:t>
      </w:r>
      <w:r w:rsidRPr="00837DBC">
        <w:rPr>
          <w:b/>
          <w:sz w:val="24"/>
          <w:szCs w:val="24"/>
        </w:rPr>
        <w:t>-P</w:t>
      </w:r>
      <w:r>
        <w:rPr>
          <w:b/>
          <w:sz w:val="24"/>
          <w:szCs w:val="24"/>
        </w:rPr>
        <w:t>ing</w:t>
      </w:r>
      <w:r w:rsidRPr="00837DBC">
        <w:rPr>
          <w:sz w:val="24"/>
          <w:szCs w:val="24"/>
        </w:rPr>
        <w:t>; Yang, F</w:t>
      </w:r>
      <w:r>
        <w:rPr>
          <w:sz w:val="24"/>
          <w:szCs w:val="24"/>
        </w:rPr>
        <w:t>en</w:t>
      </w:r>
      <w:r w:rsidRPr="00837DBC">
        <w:rPr>
          <w:sz w:val="24"/>
          <w:szCs w:val="24"/>
        </w:rPr>
        <w:t xml:space="preserve">; Yao, </w:t>
      </w:r>
      <w:proofErr w:type="spellStart"/>
      <w:r w:rsidRPr="00837DBC">
        <w:rPr>
          <w:sz w:val="24"/>
          <w:szCs w:val="24"/>
        </w:rPr>
        <w:t>X</w:t>
      </w:r>
      <w:r>
        <w:rPr>
          <w:sz w:val="24"/>
          <w:szCs w:val="24"/>
        </w:rPr>
        <w:t>iaojun</w:t>
      </w:r>
      <w:proofErr w:type="spellEnd"/>
      <w:r w:rsidRPr="00837DBC">
        <w:rPr>
          <w:sz w:val="24"/>
          <w:szCs w:val="24"/>
        </w:rPr>
        <w:t>; Lei, K</w:t>
      </w:r>
      <w:r>
        <w:rPr>
          <w:sz w:val="24"/>
          <w:szCs w:val="24"/>
        </w:rPr>
        <w:t>awai</w:t>
      </w:r>
      <w:r w:rsidRPr="00837DBC">
        <w:rPr>
          <w:sz w:val="24"/>
          <w:szCs w:val="24"/>
        </w:rPr>
        <w:t>; Lam, C</w:t>
      </w:r>
      <w:r>
        <w:rPr>
          <w:sz w:val="24"/>
          <w:szCs w:val="24"/>
        </w:rPr>
        <w:t>hristopher</w:t>
      </w:r>
      <w:r w:rsidRPr="00837DBC">
        <w:rPr>
          <w:sz w:val="24"/>
          <w:szCs w:val="24"/>
        </w:rPr>
        <w:t xml:space="preserve"> </w:t>
      </w:r>
      <w:proofErr w:type="spellStart"/>
      <w:r w:rsidRPr="00837DBC">
        <w:rPr>
          <w:sz w:val="24"/>
          <w:szCs w:val="24"/>
        </w:rPr>
        <w:t>W</w:t>
      </w:r>
      <w:r>
        <w:rPr>
          <w:sz w:val="24"/>
          <w:szCs w:val="24"/>
        </w:rPr>
        <w:t>ai</w:t>
      </w:r>
      <w:proofErr w:type="spellEnd"/>
      <w:r>
        <w:rPr>
          <w:sz w:val="24"/>
          <w:szCs w:val="24"/>
        </w:rPr>
        <w:t xml:space="preserve"> </w:t>
      </w:r>
      <w:r w:rsidRPr="00837DBC">
        <w:rPr>
          <w:sz w:val="24"/>
          <w:szCs w:val="24"/>
        </w:rPr>
        <w:t xml:space="preserve">Kei; Wu, </w:t>
      </w:r>
      <w:proofErr w:type="spellStart"/>
      <w:r w:rsidRPr="00837DBC">
        <w:rPr>
          <w:sz w:val="24"/>
          <w:szCs w:val="24"/>
        </w:rPr>
        <w:t>Q</w:t>
      </w:r>
      <w:r>
        <w:rPr>
          <w:sz w:val="24"/>
          <w:szCs w:val="24"/>
        </w:rPr>
        <w:t>ibiao</w:t>
      </w:r>
      <w:proofErr w:type="spellEnd"/>
      <w:r w:rsidRPr="00837DBC">
        <w:rPr>
          <w:sz w:val="24"/>
          <w:szCs w:val="24"/>
        </w:rPr>
        <w:t xml:space="preserve">; Zhuang, </w:t>
      </w:r>
      <w:proofErr w:type="spellStart"/>
      <w:r w:rsidRPr="00837DBC">
        <w:rPr>
          <w:sz w:val="24"/>
          <w:szCs w:val="24"/>
        </w:rPr>
        <w:t>Y</w:t>
      </w:r>
      <w:r>
        <w:rPr>
          <w:sz w:val="24"/>
          <w:szCs w:val="24"/>
        </w:rPr>
        <w:t>uxin</w:t>
      </w:r>
      <w:proofErr w:type="spellEnd"/>
      <w:r>
        <w:rPr>
          <w:sz w:val="24"/>
          <w:szCs w:val="24"/>
        </w:rPr>
        <w:t xml:space="preserve">; Xiao, </w:t>
      </w:r>
      <w:proofErr w:type="spellStart"/>
      <w:r>
        <w:rPr>
          <w:sz w:val="24"/>
          <w:szCs w:val="24"/>
        </w:rPr>
        <w:t>Riping</w:t>
      </w:r>
      <w:proofErr w:type="spellEnd"/>
      <w:r w:rsidRPr="00837DBC">
        <w:rPr>
          <w:sz w:val="24"/>
          <w:szCs w:val="24"/>
        </w:rPr>
        <w:t xml:space="preserve">; Liao, </w:t>
      </w:r>
      <w:proofErr w:type="spellStart"/>
      <w:r w:rsidRPr="00837DBC">
        <w:rPr>
          <w:sz w:val="24"/>
          <w:szCs w:val="24"/>
        </w:rPr>
        <w:t>K</w:t>
      </w:r>
      <w:r>
        <w:rPr>
          <w:sz w:val="24"/>
          <w:szCs w:val="24"/>
        </w:rPr>
        <w:t>angsheng</w:t>
      </w:r>
      <w:proofErr w:type="spellEnd"/>
      <w:r w:rsidRPr="00837DBC">
        <w:rPr>
          <w:sz w:val="24"/>
          <w:szCs w:val="24"/>
        </w:rPr>
        <w:t xml:space="preserve">; Kuok, </w:t>
      </w:r>
      <w:proofErr w:type="spellStart"/>
      <w:r w:rsidRPr="00837DBC">
        <w:rPr>
          <w:sz w:val="24"/>
          <w:szCs w:val="24"/>
        </w:rPr>
        <w:t>H</w:t>
      </w:r>
      <w:r>
        <w:rPr>
          <w:sz w:val="24"/>
          <w:szCs w:val="24"/>
        </w:rPr>
        <w:t>ioha</w:t>
      </w:r>
      <w:proofErr w:type="spellEnd"/>
      <w:r w:rsidRPr="00837DBC">
        <w:rPr>
          <w:sz w:val="24"/>
          <w:szCs w:val="24"/>
        </w:rPr>
        <w:t>; Li, T</w:t>
      </w:r>
      <w:r>
        <w:rPr>
          <w:sz w:val="24"/>
          <w:szCs w:val="24"/>
        </w:rPr>
        <w:t>ing</w:t>
      </w:r>
      <w:r w:rsidRPr="00837DBC">
        <w:rPr>
          <w:sz w:val="24"/>
          <w:szCs w:val="24"/>
        </w:rPr>
        <w:t>*; Liu, L</w:t>
      </w:r>
      <w:r>
        <w:rPr>
          <w:sz w:val="24"/>
          <w:szCs w:val="24"/>
        </w:rPr>
        <w:t>iang*.</w:t>
      </w:r>
      <w:r w:rsidRPr="00837DBC">
        <w:rPr>
          <w:sz w:val="24"/>
          <w:szCs w:val="24"/>
        </w:rPr>
        <w:t xml:space="preserve"> Potent Antagonists of </w:t>
      </w:r>
      <w:proofErr w:type="spellStart"/>
      <w:r w:rsidRPr="00837DBC">
        <w:rPr>
          <w:sz w:val="24"/>
          <w:szCs w:val="24"/>
        </w:rPr>
        <w:t>RORgammat</w:t>
      </w:r>
      <w:proofErr w:type="spellEnd"/>
      <w:r w:rsidRPr="00837DBC">
        <w:rPr>
          <w:sz w:val="24"/>
          <w:szCs w:val="24"/>
        </w:rPr>
        <w:t xml:space="preserve">, </w:t>
      </w:r>
      <w:proofErr w:type="spellStart"/>
      <w:r w:rsidRPr="00837DBC">
        <w:rPr>
          <w:sz w:val="24"/>
          <w:szCs w:val="24"/>
        </w:rPr>
        <w:t>Cardenolides</w:t>
      </w:r>
      <w:proofErr w:type="spellEnd"/>
      <w:r w:rsidRPr="00837DBC">
        <w:rPr>
          <w:sz w:val="24"/>
          <w:szCs w:val="24"/>
        </w:rPr>
        <w:t xml:space="preserve"> from </w:t>
      </w:r>
      <w:proofErr w:type="spellStart"/>
      <w:r w:rsidRPr="00837DBC">
        <w:rPr>
          <w:sz w:val="24"/>
          <w:szCs w:val="24"/>
        </w:rPr>
        <w:t>Calotropis</w:t>
      </w:r>
      <w:proofErr w:type="spellEnd"/>
      <w:r w:rsidRPr="00837DBC">
        <w:rPr>
          <w:sz w:val="24"/>
          <w:szCs w:val="24"/>
        </w:rPr>
        <w:t xml:space="preserve"> </w:t>
      </w:r>
      <w:proofErr w:type="spellStart"/>
      <w:r w:rsidRPr="00837DBC">
        <w:rPr>
          <w:sz w:val="24"/>
          <w:szCs w:val="24"/>
        </w:rPr>
        <w:t>gigantea</w:t>
      </w:r>
      <w:proofErr w:type="spellEnd"/>
      <w:r w:rsidRPr="00837DBC">
        <w:rPr>
          <w:sz w:val="24"/>
          <w:szCs w:val="24"/>
        </w:rPr>
        <w:t xml:space="preserve">, Exhibit Discrepant Effects on the Differentiation of T Lymphocyte Subsets. </w:t>
      </w:r>
      <w:proofErr w:type="spellStart"/>
      <w:r w:rsidRPr="00837DBC">
        <w:rPr>
          <w:i/>
          <w:iCs/>
          <w:sz w:val="24"/>
          <w:szCs w:val="24"/>
        </w:rPr>
        <w:t>Mol</w:t>
      </w:r>
      <w:proofErr w:type="spellEnd"/>
      <w:r w:rsidRPr="00837DBC">
        <w:rPr>
          <w:i/>
          <w:iCs/>
          <w:sz w:val="24"/>
          <w:szCs w:val="24"/>
        </w:rPr>
        <w:t xml:space="preserve"> Pharm </w:t>
      </w:r>
      <w:r w:rsidRPr="00837DBC">
        <w:rPr>
          <w:b/>
          <w:bCs/>
          <w:sz w:val="24"/>
          <w:szCs w:val="24"/>
        </w:rPr>
        <w:t>2019,</w:t>
      </w:r>
      <w:r w:rsidRPr="00837DBC">
        <w:rPr>
          <w:sz w:val="24"/>
          <w:szCs w:val="24"/>
        </w:rPr>
        <w:t xml:space="preserve"> </w:t>
      </w:r>
      <w:r w:rsidRPr="00837DBC">
        <w:rPr>
          <w:i/>
          <w:iCs/>
          <w:sz w:val="24"/>
          <w:szCs w:val="24"/>
        </w:rPr>
        <w:t>16</w:t>
      </w:r>
      <w:r w:rsidRPr="00837DBC">
        <w:rPr>
          <w:sz w:val="24"/>
          <w:szCs w:val="24"/>
        </w:rPr>
        <w:t xml:space="preserve"> (2), 798-807.</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Qin, H</w:t>
      </w:r>
      <w:r>
        <w:rPr>
          <w:sz w:val="24"/>
          <w:szCs w:val="24"/>
        </w:rPr>
        <w:t>ong</w:t>
      </w:r>
      <w:r w:rsidRPr="00837DBC">
        <w:rPr>
          <w:sz w:val="24"/>
          <w:szCs w:val="24"/>
        </w:rPr>
        <w:t>-Y</w:t>
      </w:r>
      <w:r>
        <w:rPr>
          <w:sz w:val="24"/>
          <w:szCs w:val="24"/>
        </w:rPr>
        <w:t xml:space="preserve">an *; Kou, </w:t>
      </w:r>
      <w:proofErr w:type="spellStart"/>
      <w:r>
        <w:rPr>
          <w:sz w:val="24"/>
          <w:szCs w:val="24"/>
        </w:rPr>
        <w:t>Jia</w:t>
      </w:r>
      <w:proofErr w:type="spellEnd"/>
      <w:r w:rsidRPr="00837DBC">
        <w:rPr>
          <w:sz w:val="24"/>
          <w:szCs w:val="24"/>
        </w:rPr>
        <w:t>-X</w:t>
      </w:r>
      <w:r>
        <w:rPr>
          <w:sz w:val="24"/>
          <w:szCs w:val="24"/>
        </w:rPr>
        <w:t>in</w:t>
      </w:r>
      <w:r w:rsidRPr="00837DBC">
        <w:rPr>
          <w:sz w:val="24"/>
          <w:szCs w:val="24"/>
        </w:rPr>
        <w:t xml:space="preserve">; Rao, </w:t>
      </w:r>
      <w:proofErr w:type="spellStart"/>
      <w:r w:rsidRPr="00837DBC">
        <w:rPr>
          <w:sz w:val="24"/>
          <w:szCs w:val="24"/>
        </w:rPr>
        <w:t>Z</w:t>
      </w:r>
      <w:r>
        <w:rPr>
          <w:sz w:val="24"/>
          <w:szCs w:val="24"/>
        </w:rPr>
        <w:t>hi</w:t>
      </w:r>
      <w:proofErr w:type="spellEnd"/>
      <w:r w:rsidRPr="00837DBC">
        <w:rPr>
          <w:sz w:val="24"/>
          <w:szCs w:val="24"/>
        </w:rPr>
        <w:t xml:space="preserve">; Zhang, </w:t>
      </w:r>
      <w:proofErr w:type="spellStart"/>
      <w:r w:rsidRPr="00837DBC">
        <w:rPr>
          <w:sz w:val="24"/>
          <w:szCs w:val="24"/>
        </w:rPr>
        <w:t>G</w:t>
      </w:r>
      <w:r>
        <w:rPr>
          <w:sz w:val="24"/>
          <w:szCs w:val="24"/>
        </w:rPr>
        <w:t>uo</w:t>
      </w:r>
      <w:r w:rsidRPr="00837DBC">
        <w:rPr>
          <w:sz w:val="24"/>
          <w:szCs w:val="24"/>
        </w:rPr>
        <w:t>-Q</w:t>
      </w:r>
      <w:r>
        <w:rPr>
          <w:sz w:val="24"/>
          <w:szCs w:val="24"/>
        </w:rPr>
        <w:t>iang</w:t>
      </w:r>
      <w:proofErr w:type="spellEnd"/>
      <w:r w:rsidRPr="00837DBC">
        <w:rPr>
          <w:sz w:val="24"/>
          <w:szCs w:val="24"/>
        </w:rPr>
        <w:t>; Wang, X</w:t>
      </w:r>
      <w:r>
        <w:rPr>
          <w:sz w:val="24"/>
          <w:szCs w:val="24"/>
        </w:rPr>
        <w:t>iao</w:t>
      </w:r>
      <w:r w:rsidRPr="00837DBC">
        <w:rPr>
          <w:sz w:val="24"/>
          <w:szCs w:val="24"/>
        </w:rPr>
        <w:t>-H</w:t>
      </w:r>
      <w:r>
        <w:rPr>
          <w:sz w:val="24"/>
          <w:szCs w:val="24"/>
        </w:rPr>
        <w:t>ua</w:t>
      </w:r>
      <w:r w:rsidRPr="00837DBC">
        <w:rPr>
          <w:sz w:val="24"/>
          <w:szCs w:val="24"/>
        </w:rPr>
        <w:t xml:space="preserve">; </w:t>
      </w:r>
      <w:r w:rsidRPr="00837DBC">
        <w:rPr>
          <w:b/>
          <w:sz w:val="24"/>
          <w:szCs w:val="24"/>
        </w:rPr>
        <w:t>Bai, L</w:t>
      </w:r>
      <w:r>
        <w:rPr>
          <w:b/>
          <w:sz w:val="24"/>
          <w:szCs w:val="24"/>
        </w:rPr>
        <w:t>i</w:t>
      </w:r>
      <w:r w:rsidRPr="00837DBC">
        <w:rPr>
          <w:b/>
          <w:sz w:val="24"/>
          <w:szCs w:val="24"/>
        </w:rPr>
        <w:t>-P</w:t>
      </w:r>
      <w:r>
        <w:rPr>
          <w:b/>
          <w:sz w:val="24"/>
          <w:szCs w:val="24"/>
        </w:rPr>
        <w:t>ing</w:t>
      </w:r>
      <w:r w:rsidRPr="00837DBC">
        <w:rPr>
          <w:b/>
          <w:sz w:val="24"/>
          <w:szCs w:val="24"/>
        </w:rPr>
        <w:t>;</w:t>
      </w:r>
      <w:r w:rsidRPr="00837DBC">
        <w:rPr>
          <w:sz w:val="24"/>
          <w:szCs w:val="24"/>
        </w:rPr>
        <w:t xml:space="preserve"> Wei, Y</w:t>
      </w:r>
      <w:r>
        <w:rPr>
          <w:sz w:val="24"/>
          <w:szCs w:val="24"/>
        </w:rPr>
        <w:t>u</w:t>
      </w:r>
      <w:r w:rsidRPr="00837DBC">
        <w:rPr>
          <w:sz w:val="24"/>
          <w:szCs w:val="24"/>
        </w:rPr>
        <w:t>-H</w:t>
      </w:r>
      <w:r>
        <w:rPr>
          <w:sz w:val="24"/>
          <w:szCs w:val="24"/>
        </w:rPr>
        <w:t>ui.</w:t>
      </w:r>
      <w:r w:rsidRPr="00837DBC">
        <w:rPr>
          <w:sz w:val="24"/>
          <w:szCs w:val="24"/>
        </w:rPr>
        <w:t xml:space="preserve"> N-acetyltransferase Activity Assay and Inhibitory Compounds Screening by Using Living Human </w:t>
      </w:r>
      <w:proofErr w:type="spellStart"/>
      <w:r w:rsidRPr="00837DBC">
        <w:rPr>
          <w:sz w:val="24"/>
          <w:szCs w:val="24"/>
        </w:rPr>
        <w:t>Hepatoma</w:t>
      </w:r>
      <w:proofErr w:type="spellEnd"/>
      <w:r w:rsidRPr="00837DBC">
        <w:rPr>
          <w:sz w:val="24"/>
          <w:szCs w:val="24"/>
        </w:rPr>
        <w:t xml:space="preserve"> </w:t>
      </w:r>
      <w:proofErr w:type="spellStart"/>
      <w:r w:rsidRPr="00837DBC">
        <w:rPr>
          <w:sz w:val="24"/>
          <w:szCs w:val="24"/>
        </w:rPr>
        <w:t>HepaRG</w:t>
      </w:r>
      <w:proofErr w:type="spellEnd"/>
      <w:r w:rsidRPr="00837DBC">
        <w:rPr>
          <w:sz w:val="24"/>
          <w:szCs w:val="24"/>
        </w:rPr>
        <w:t xml:space="preserve"> Cell Model. </w:t>
      </w:r>
      <w:r w:rsidRPr="00837DBC">
        <w:rPr>
          <w:i/>
          <w:iCs/>
          <w:sz w:val="24"/>
          <w:szCs w:val="24"/>
        </w:rPr>
        <w:t xml:space="preserve">International Journal of Pharmacology </w:t>
      </w:r>
      <w:r w:rsidRPr="00837DBC">
        <w:rPr>
          <w:b/>
          <w:bCs/>
          <w:sz w:val="24"/>
          <w:szCs w:val="24"/>
        </w:rPr>
        <w:t>2019,</w:t>
      </w:r>
      <w:r w:rsidRPr="00837DBC">
        <w:rPr>
          <w:sz w:val="24"/>
          <w:szCs w:val="24"/>
        </w:rPr>
        <w:t xml:space="preserve"> </w:t>
      </w:r>
      <w:r w:rsidRPr="00837DBC">
        <w:rPr>
          <w:i/>
          <w:iCs/>
          <w:sz w:val="24"/>
          <w:szCs w:val="24"/>
        </w:rPr>
        <w:t>15</w:t>
      </w:r>
      <w:r w:rsidRPr="00837DBC">
        <w:rPr>
          <w:sz w:val="24"/>
          <w:szCs w:val="24"/>
        </w:rPr>
        <w:t xml:space="preserve"> (2), 229-237.</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Pr>
          <w:sz w:val="24"/>
          <w:szCs w:val="24"/>
        </w:rPr>
        <w:t xml:space="preserve">Fan, </w:t>
      </w:r>
      <w:proofErr w:type="spellStart"/>
      <w:r>
        <w:rPr>
          <w:sz w:val="24"/>
          <w:szCs w:val="24"/>
        </w:rPr>
        <w:t>Dongsheng</w:t>
      </w:r>
      <w:proofErr w:type="spellEnd"/>
      <w:r>
        <w:rPr>
          <w:sz w:val="24"/>
          <w:szCs w:val="24"/>
        </w:rPr>
        <w:t>;</w:t>
      </w:r>
      <w:r w:rsidRPr="00837DBC">
        <w:rPr>
          <w:sz w:val="24"/>
          <w:szCs w:val="24"/>
        </w:rPr>
        <w:t xml:space="preserve"> Li, T</w:t>
      </w:r>
      <w:r>
        <w:rPr>
          <w:sz w:val="24"/>
          <w:szCs w:val="24"/>
        </w:rPr>
        <w:t>ing</w:t>
      </w:r>
      <w:r w:rsidRPr="00837DBC">
        <w:rPr>
          <w:sz w:val="24"/>
          <w:szCs w:val="24"/>
        </w:rPr>
        <w:t xml:space="preserve">; Zheng, </w:t>
      </w:r>
      <w:proofErr w:type="spellStart"/>
      <w:r w:rsidRPr="00837DBC">
        <w:rPr>
          <w:sz w:val="24"/>
          <w:szCs w:val="24"/>
        </w:rPr>
        <w:t>Z</w:t>
      </w:r>
      <w:r>
        <w:rPr>
          <w:sz w:val="24"/>
          <w:szCs w:val="24"/>
        </w:rPr>
        <w:t>hiyuan</w:t>
      </w:r>
      <w:proofErr w:type="spellEnd"/>
      <w:r w:rsidRPr="00837DBC">
        <w:rPr>
          <w:sz w:val="24"/>
          <w:szCs w:val="24"/>
        </w:rPr>
        <w:t xml:space="preserve">; Zhu, </w:t>
      </w:r>
      <w:proofErr w:type="spellStart"/>
      <w:r w:rsidRPr="00837DBC">
        <w:rPr>
          <w:sz w:val="24"/>
          <w:szCs w:val="24"/>
        </w:rPr>
        <w:t>G</w:t>
      </w:r>
      <w:r>
        <w:rPr>
          <w:sz w:val="24"/>
          <w:szCs w:val="24"/>
        </w:rPr>
        <w:t>uo</w:t>
      </w:r>
      <w:proofErr w:type="spellEnd"/>
      <w:r>
        <w:rPr>
          <w:sz w:val="24"/>
          <w:szCs w:val="24"/>
        </w:rPr>
        <w:t>-Yuan</w:t>
      </w:r>
      <w:r w:rsidRPr="00837DBC">
        <w:rPr>
          <w:sz w:val="24"/>
          <w:szCs w:val="24"/>
        </w:rPr>
        <w:t xml:space="preserve">; Yao, </w:t>
      </w:r>
      <w:proofErr w:type="spellStart"/>
      <w:r w:rsidRPr="00837DBC">
        <w:rPr>
          <w:sz w:val="24"/>
          <w:szCs w:val="24"/>
        </w:rPr>
        <w:t>X</w:t>
      </w:r>
      <w:r>
        <w:rPr>
          <w:sz w:val="24"/>
          <w:szCs w:val="24"/>
        </w:rPr>
        <w:t>iaojun</w:t>
      </w:r>
      <w:proofErr w:type="spellEnd"/>
      <w:r w:rsidRPr="00837DBC">
        <w:rPr>
          <w:sz w:val="24"/>
          <w:szCs w:val="24"/>
        </w:rPr>
        <w:t xml:space="preserve">; Jiang, </w:t>
      </w:r>
      <w:proofErr w:type="spellStart"/>
      <w:r w:rsidRPr="00837DBC">
        <w:rPr>
          <w:sz w:val="24"/>
          <w:szCs w:val="24"/>
        </w:rPr>
        <w:t>Z</w:t>
      </w:r>
      <w:r>
        <w:rPr>
          <w:sz w:val="24"/>
          <w:szCs w:val="24"/>
        </w:rPr>
        <w:t>hi</w:t>
      </w:r>
      <w:proofErr w:type="spellEnd"/>
      <w:r w:rsidRPr="00837DBC">
        <w:rPr>
          <w:sz w:val="24"/>
          <w:szCs w:val="24"/>
        </w:rPr>
        <w:t>-H</w:t>
      </w:r>
      <w:r>
        <w:rPr>
          <w:sz w:val="24"/>
          <w:szCs w:val="24"/>
        </w:rPr>
        <w:t>ong</w:t>
      </w:r>
      <w:r w:rsidRPr="00837DBC">
        <w:rPr>
          <w:sz w:val="24"/>
          <w:szCs w:val="24"/>
        </w:rPr>
        <w:t xml:space="preserve">*; </w:t>
      </w:r>
      <w:r w:rsidRPr="00837DBC">
        <w:rPr>
          <w:b/>
          <w:sz w:val="24"/>
          <w:szCs w:val="24"/>
        </w:rPr>
        <w:t>Bai, L</w:t>
      </w:r>
      <w:r>
        <w:rPr>
          <w:b/>
          <w:sz w:val="24"/>
          <w:szCs w:val="24"/>
        </w:rPr>
        <w:t>i</w:t>
      </w:r>
      <w:r w:rsidRPr="00837DBC">
        <w:rPr>
          <w:b/>
          <w:sz w:val="24"/>
          <w:szCs w:val="24"/>
        </w:rPr>
        <w:t>-P</w:t>
      </w:r>
      <w:r>
        <w:rPr>
          <w:b/>
          <w:sz w:val="24"/>
          <w:szCs w:val="24"/>
        </w:rPr>
        <w:t>ing</w:t>
      </w:r>
      <w:r>
        <w:rPr>
          <w:sz w:val="24"/>
          <w:szCs w:val="24"/>
        </w:rPr>
        <w:t>*.</w:t>
      </w:r>
      <w:r w:rsidRPr="00837DBC">
        <w:rPr>
          <w:sz w:val="24"/>
          <w:szCs w:val="24"/>
        </w:rPr>
        <w:t xml:space="preserve"> Macrolide </w:t>
      </w:r>
      <w:proofErr w:type="spellStart"/>
      <w:r w:rsidRPr="00837DBC">
        <w:rPr>
          <w:sz w:val="24"/>
          <w:szCs w:val="24"/>
        </w:rPr>
        <w:t>sesquiterpene</w:t>
      </w:r>
      <w:proofErr w:type="spellEnd"/>
      <w:r w:rsidRPr="00837DBC">
        <w:rPr>
          <w:sz w:val="24"/>
          <w:szCs w:val="24"/>
        </w:rPr>
        <w:t xml:space="preserve"> pyridine alkaloids from the stems of </w:t>
      </w:r>
      <w:proofErr w:type="spellStart"/>
      <w:r w:rsidRPr="00837DBC">
        <w:rPr>
          <w:sz w:val="24"/>
          <w:szCs w:val="24"/>
        </w:rPr>
        <w:t>Tripterygium</w:t>
      </w:r>
      <w:proofErr w:type="spellEnd"/>
      <w:r w:rsidRPr="00837DBC">
        <w:rPr>
          <w:sz w:val="24"/>
          <w:szCs w:val="24"/>
        </w:rPr>
        <w:t xml:space="preserve"> </w:t>
      </w:r>
      <w:proofErr w:type="spellStart"/>
      <w:r w:rsidRPr="00837DBC">
        <w:rPr>
          <w:sz w:val="24"/>
          <w:szCs w:val="24"/>
        </w:rPr>
        <w:lastRenderedPageBreak/>
        <w:t>regelii</w:t>
      </w:r>
      <w:proofErr w:type="spellEnd"/>
      <w:r w:rsidRPr="00837DBC">
        <w:rPr>
          <w:sz w:val="24"/>
          <w:szCs w:val="24"/>
        </w:rPr>
        <w:t xml:space="preserve">. </w:t>
      </w:r>
      <w:r w:rsidRPr="00837DBC">
        <w:rPr>
          <w:i/>
          <w:iCs/>
          <w:sz w:val="24"/>
          <w:szCs w:val="24"/>
        </w:rPr>
        <w:t>J</w:t>
      </w:r>
      <w:r>
        <w:rPr>
          <w:i/>
          <w:iCs/>
          <w:sz w:val="24"/>
          <w:szCs w:val="24"/>
        </w:rPr>
        <w:t>ournal of</w:t>
      </w:r>
      <w:r w:rsidRPr="00837DBC">
        <w:rPr>
          <w:i/>
          <w:iCs/>
          <w:sz w:val="24"/>
          <w:szCs w:val="24"/>
        </w:rPr>
        <w:t xml:space="preserve"> Nat</w:t>
      </w:r>
      <w:r>
        <w:rPr>
          <w:i/>
          <w:iCs/>
          <w:sz w:val="24"/>
          <w:szCs w:val="24"/>
        </w:rPr>
        <w:t>ural</w:t>
      </w:r>
      <w:r w:rsidRPr="00837DBC">
        <w:rPr>
          <w:i/>
          <w:iCs/>
          <w:sz w:val="24"/>
          <w:szCs w:val="24"/>
        </w:rPr>
        <w:t xml:space="preserve"> Med</w:t>
      </w:r>
      <w:r>
        <w:rPr>
          <w:i/>
          <w:iCs/>
          <w:sz w:val="24"/>
          <w:szCs w:val="24"/>
        </w:rPr>
        <w:t>icines</w:t>
      </w:r>
      <w:r w:rsidRPr="00837DBC">
        <w:rPr>
          <w:i/>
          <w:iCs/>
          <w:sz w:val="24"/>
          <w:szCs w:val="24"/>
        </w:rPr>
        <w:t xml:space="preserve"> </w:t>
      </w:r>
      <w:r w:rsidRPr="00837DBC">
        <w:rPr>
          <w:b/>
          <w:bCs/>
          <w:sz w:val="24"/>
          <w:szCs w:val="24"/>
        </w:rPr>
        <w:t>2019,</w:t>
      </w:r>
      <w:r w:rsidRPr="00837DBC">
        <w:rPr>
          <w:sz w:val="24"/>
          <w:szCs w:val="24"/>
        </w:rPr>
        <w:t xml:space="preserve"> </w:t>
      </w:r>
      <w:r w:rsidRPr="00837DBC">
        <w:rPr>
          <w:i/>
          <w:iCs/>
          <w:sz w:val="24"/>
          <w:szCs w:val="24"/>
        </w:rPr>
        <w:t>73</w:t>
      </w:r>
      <w:r w:rsidRPr="00837DBC">
        <w:rPr>
          <w:sz w:val="24"/>
          <w:szCs w:val="24"/>
        </w:rPr>
        <w:t xml:space="preserve"> (1), 23-33.</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Pr>
          <w:sz w:val="24"/>
          <w:szCs w:val="24"/>
        </w:rPr>
        <w:t xml:space="preserve">Zhu, </w:t>
      </w:r>
      <w:proofErr w:type="spellStart"/>
      <w:r>
        <w:rPr>
          <w:sz w:val="24"/>
          <w:szCs w:val="24"/>
        </w:rPr>
        <w:t>Guo</w:t>
      </w:r>
      <w:proofErr w:type="spellEnd"/>
      <w:r w:rsidRPr="00837DBC">
        <w:rPr>
          <w:sz w:val="24"/>
          <w:szCs w:val="24"/>
        </w:rPr>
        <w:t>-Y</w:t>
      </w:r>
      <w:r>
        <w:rPr>
          <w:sz w:val="24"/>
          <w:szCs w:val="24"/>
        </w:rPr>
        <w:t>uan</w:t>
      </w:r>
      <w:r w:rsidRPr="00837DBC">
        <w:rPr>
          <w:sz w:val="24"/>
          <w:szCs w:val="24"/>
        </w:rPr>
        <w:t>*; Yang, J</w:t>
      </w:r>
      <w:r>
        <w:rPr>
          <w:sz w:val="24"/>
          <w:szCs w:val="24"/>
        </w:rPr>
        <w:t>i</w:t>
      </w:r>
      <w:r w:rsidRPr="00837DBC">
        <w:rPr>
          <w:sz w:val="24"/>
          <w:szCs w:val="24"/>
        </w:rPr>
        <w:t xml:space="preserve">; Yao, </w:t>
      </w:r>
      <w:proofErr w:type="spellStart"/>
      <w:r w:rsidRPr="00837DBC">
        <w:rPr>
          <w:sz w:val="24"/>
          <w:szCs w:val="24"/>
        </w:rPr>
        <w:t>X</w:t>
      </w:r>
      <w:r>
        <w:rPr>
          <w:sz w:val="24"/>
          <w:szCs w:val="24"/>
        </w:rPr>
        <w:t>iaojun</w:t>
      </w:r>
      <w:proofErr w:type="spellEnd"/>
      <w:r w:rsidRPr="00837DBC">
        <w:rPr>
          <w:sz w:val="24"/>
          <w:szCs w:val="24"/>
        </w:rPr>
        <w:t>; Yang, X</w:t>
      </w:r>
      <w:r>
        <w:rPr>
          <w:sz w:val="24"/>
          <w:szCs w:val="24"/>
        </w:rPr>
        <w:t>ing</w:t>
      </w:r>
      <w:r w:rsidRPr="00837DBC">
        <w:rPr>
          <w:sz w:val="24"/>
          <w:szCs w:val="24"/>
        </w:rPr>
        <w:t>; Fu, J</w:t>
      </w:r>
      <w:r>
        <w:rPr>
          <w:sz w:val="24"/>
          <w:szCs w:val="24"/>
        </w:rPr>
        <w:t>ing</w:t>
      </w:r>
      <w:r w:rsidRPr="00837DBC">
        <w:rPr>
          <w:sz w:val="24"/>
          <w:szCs w:val="24"/>
        </w:rPr>
        <w:t>; Liu, X</w:t>
      </w:r>
      <w:r>
        <w:rPr>
          <w:sz w:val="24"/>
          <w:szCs w:val="24"/>
        </w:rPr>
        <w:t>in</w:t>
      </w:r>
      <w:r w:rsidRPr="00837DBC">
        <w:rPr>
          <w:sz w:val="24"/>
          <w:szCs w:val="24"/>
        </w:rPr>
        <w:t xml:space="preserve">; </w:t>
      </w:r>
      <w:r w:rsidRPr="00837DBC">
        <w:rPr>
          <w:b/>
          <w:sz w:val="24"/>
          <w:szCs w:val="24"/>
        </w:rPr>
        <w:t>Bai, L</w:t>
      </w:r>
      <w:r>
        <w:rPr>
          <w:b/>
          <w:sz w:val="24"/>
          <w:szCs w:val="24"/>
        </w:rPr>
        <w:t>i</w:t>
      </w:r>
      <w:r w:rsidRPr="00837DBC">
        <w:rPr>
          <w:b/>
          <w:sz w:val="24"/>
          <w:szCs w:val="24"/>
        </w:rPr>
        <w:t>-P</w:t>
      </w:r>
      <w:r>
        <w:rPr>
          <w:b/>
          <w:sz w:val="24"/>
          <w:szCs w:val="24"/>
        </w:rPr>
        <w:t>ing</w:t>
      </w:r>
      <w:r>
        <w:rPr>
          <w:sz w:val="24"/>
          <w:szCs w:val="24"/>
        </w:rPr>
        <w:t>; Liu, Liang</w:t>
      </w:r>
      <w:r w:rsidRPr="00837DBC">
        <w:rPr>
          <w:sz w:val="24"/>
          <w:szCs w:val="24"/>
        </w:rPr>
        <w:t xml:space="preserve">; Jiang, </w:t>
      </w:r>
      <w:proofErr w:type="spellStart"/>
      <w:r w:rsidRPr="00837DBC">
        <w:rPr>
          <w:sz w:val="24"/>
          <w:szCs w:val="24"/>
        </w:rPr>
        <w:t>Z</w:t>
      </w:r>
      <w:r>
        <w:rPr>
          <w:sz w:val="24"/>
          <w:szCs w:val="24"/>
        </w:rPr>
        <w:t>hi</w:t>
      </w:r>
      <w:proofErr w:type="spellEnd"/>
      <w:r w:rsidRPr="00837DBC">
        <w:rPr>
          <w:sz w:val="24"/>
          <w:szCs w:val="24"/>
        </w:rPr>
        <w:t>-H</w:t>
      </w:r>
      <w:r>
        <w:rPr>
          <w:sz w:val="24"/>
          <w:szCs w:val="24"/>
        </w:rPr>
        <w:t>ong*.</w:t>
      </w:r>
      <w:r w:rsidRPr="00837DBC">
        <w:rPr>
          <w:sz w:val="24"/>
          <w:szCs w:val="24"/>
        </w:rPr>
        <w:t xml:space="preserve"> (+/-)-</w:t>
      </w:r>
      <w:proofErr w:type="spellStart"/>
      <w:r w:rsidRPr="00837DBC">
        <w:rPr>
          <w:sz w:val="24"/>
          <w:szCs w:val="24"/>
        </w:rPr>
        <w:t>Sativamides</w:t>
      </w:r>
      <w:proofErr w:type="spellEnd"/>
      <w:r w:rsidRPr="00837DBC">
        <w:rPr>
          <w:sz w:val="24"/>
          <w:szCs w:val="24"/>
        </w:rPr>
        <w:t xml:space="preserve"> A and B, Two Pairs of Racemic Nor-</w:t>
      </w:r>
      <w:proofErr w:type="spellStart"/>
      <w:r w:rsidRPr="00837DBC">
        <w:rPr>
          <w:sz w:val="24"/>
          <w:szCs w:val="24"/>
        </w:rPr>
        <w:t>Lignanamide</w:t>
      </w:r>
      <w:proofErr w:type="spellEnd"/>
      <w:r w:rsidRPr="00837DBC">
        <w:rPr>
          <w:sz w:val="24"/>
          <w:szCs w:val="24"/>
        </w:rPr>
        <w:t xml:space="preserve"> Enantiomers from the Fruits of Cannabis sativa. </w:t>
      </w:r>
      <w:r w:rsidRPr="00837DBC">
        <w:rPr>
          <w:i/>
          <w:iCs/>
          <w:sz w:val="24"/>
          <w:szCs w:val="24"/>
        </w:rPr>
        <w:t>J</w:t>
      </w:r>
      <w:r>
        <w:rPr>
          <w:i/>
          <w:iCs/>
          <w:sz w:val="24"/>
          <w:szCs w:val="24"/>
        </w:rPr>
        <w:t>ournal of</w:t>
      </w:r>
      <w:r w:rsidRPr="00837DBC">
        <w:rPr>
          <w:i/>
          <w:iCs/>
          <w:sz w:val="24"/>
          <w:szCs w:val="24"/>
        </w:rPr>
        <w:t xml:space="preserve"> Org</w:t>
      </w:r>
      <w:r>
        <w:rPr>
          <w:i/>
          <w:iCs/>
          <w:sz w:val="24"/>
          <w:szCs w:val="24"/>
        </w:rPr>
        <w:t>anic</w:t>
      </w:r>
      <w:r w:rsidRPr="00837DBC">
        <w:rPr>
          <w:i/>
          <w:iCs/>
          <w:sz w:val="24"/>
          <w:szCs w:val="24"/>
        </w:rPr>
        <w:t xml:space="preserve"> Chem</w:t>
      </w:r>
      <w:r>
        <w:rPr>
          <w:i/>
          <w:iCs/>
          <w:sz w:val="24"/>
          <w:szCs w:val="24"/>
        </w:rPr>
        <w:t>istry</w:t>
      </w:r>
      <w:r w:rsidRPr="00837DBC">
        <w:rPr>
          <w:i/>
          <w:iCs/>
          <w:sz w:val="24"/>
          <w:szCs w:val="24"/>
        </w:rPr>
        <w:t xml:space="preserve"> </w:t>
      </w:r>
      <w:r w:rsidRPr="00837DBC">
        <w:rPr>
          <w:b/>
          <w:bCs/>
          <w:sz w:val="24"/>
          <w:szCs w:val="24"/>
        </w:rPr>
        <w:t>2018,</w:t>
      </w:r>
      <w:r w:rsidRPr="00837DBC">
        <w:rPr>
          <w:sz w:val="24"/>
          <w:szCs w:val="24"/>
        </w:rPr>
        <w:t xml:space="preserve"> </w:t>
      </w:r>
      <w:r w:rsidRPr="00837DBC">
        <w:rPr>
          <w:i/>
          <w:iCs/>
          <w:sz w:val="24"/>
          <w:szCs w:val="24"/>
        </w:rPr>
        <w:t>83</w:t>
      </w:r>
      <w:r w:rsidRPr="00837DBC">
        <w:rPr>
          <w:sz w:val="24"/>
          <w:szCs w:val="24"/>
        </w:rPr>
        <w:t xml:space="preserve"> (4), 2376-2381.</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Zhou, X</w:t>
      </w:r>
      <w:r>
        <w:rPr>
          <w:sz w:val="24"/>
          <w:szCs w:val="24"/>
        </w:rPr>
        <w:t>iaobo</w:t>
      </w:r>
      <w:r w:rsidRPr="00837DBC">
        <w:rPr>
          <w:sz w:val="24"/>
          <w:szCs w:val="24"/>
          <w:vertAlign w:val="superscript"/>
        </w:rPr>
        <w:t>#</w:t>
      </w:r>
      <w:r>
        <w:rPr>
          <w:sz w:val="24"/>
          <w:szCs w:val="24"/>
        </w:rPr>
        <w:t>; Qu, Yuan</w:t>
      </w:r>
      <w:r w:rsidRPr="00837DBC">
        <w:rPr>
          <w:sz w:val="24"/>
          <w:szCs w:val="24"/>
        </w:rPr>
        <w:t xml:space="preserve"> Q</w:t>
      </w:r>
      <w:r>
        <w:rPr>
          <w:sz w:val="24"/>
          <w:szCs w:val="24"/>
        </w:rPr>
        <w:t>ing</w:t>
      </w:r>
      <w:r w:rsidRPr="00837DBC">
        <w:rPr>
          <w:sz w:val="24"/>
          <w:szCs w:val="24"/>
          <w:vertAlign w:val="superscript"/>
        </w:rPr>
        <w:t xml:space="preserve"> #</w:t>
      </w:r>
      <w:r w:rsidRPr="00837DBC">
        <w:rPr>
          <w:sz w:val="24"/>
          <w:szCs w:val="24"/>
        </w:rPr>
        <w:t xml:space="preserve">; Zheng, </w:t>
      </w:r>
      <w:proofErr w:type="spellStart"/>
      <w:r w:rsidRPr="00837DBC">
        <w:rPr>
          <w:sz w:val="24"/>
          <w:szCs w:val="24"/>
        </w:rPr>
        <w:t>Z</w:t>
      </w:r>
      <w:r>
        <w:rPr>
          <w:sz w:val="24"/>
          <w:szCs w:val="24"/>
        </w:rPr>
        <w:t>hiyuan</w:t>
      </w:r>
      <w:proofErr w:type="spellEnd"/>
      <w:r w:rsidRPr="00837DBC">
        <w:rPr>
          <w:sz w:val="24"/>
          <w:szCs w:val="24"/>
        </w:rPr>
        <w:t>; Law, B. Y</w:t>
      </w:r>
      <w:r>
        <w:rPr>
          <w:sz w:val="24"/>
          <w:szCs w:val="24"/>
        </w:rPr>
        <w:t>uen</w:t>
      </w:r>
      <w:r w:rsidRPr="00837DBC">
        <w:rPr>
          <w:sz w:val="24"/>
          <w:szCs w:val="24"/>
        </w:rPr>
        <w:t xml:space="preserve"> K</w:t>
      </w:r>
      <w:r>
        <w:rPr>
          <w:sz w:val="24"/>
          <w:szCs w:val="24"/>
        </w:rPr>
        <w:t xml:space="preserve">wan; </w:t>
      </w:r>
      <w:proofErr w:type="spellStart"/>
      <w:r>
        <w:rPr>
          <w:sz w:val="24"/>
          <w:szCs w:val="24"/>
        </w:rPr>
        <w:t>Mok</w:t>
      </w:r>
      <w:proofErr w:type="spellEnd"/>
      <w:r>
        <w:rPr>
          <w:sz w:val="24"/>
          <w:szCs w:val="24"/>
        </w:rPr>
        <w:t>, S. Wing</w:t>
      </w:r>
      <w:r w:rsidRPr="00837DBC">
        <w:rPr>
          <w:sz w:val="24"/>
          <w:szCs w:val="24"/>
        </w:rPr>
        <w:t xml:space="preserve"> F</w:t>
      </w:r>
      <w:r>
        <w:rPr>
          <w:sz w:val="24"/>
          <w:szCs w:val="24"/>
        </w:rPr>
        <w:t>ai</w:t>
      </w:r>
      <w:r w:rsidRPr="00837DBC">
        <w:rPr>
          <w:sz w:val="24"/>
          <w:szCs w:val="24"/>
        </w:rPr>
        <w:t xml:space="preserve">; Jiang, </w:t>
      </w:r>
      <w:proofErr w:type="spellStart"/>
      <w:r w:rsidRPr="00837DBC">
        <w:rPr>
          <w:sz w:val="24"/>
          <w:szCs w:val="24"/>
        </w:rPr>
        <w:t>Z</w:t>
      </w:r>
      <w:r>
        <w:rPr>
          <w:sz w:val="24"/>
          <w:szCs w:val="24"/>
        </w:rPr>
        <w:t>hi</w:t>
      </w:r>
      <w:proofErr w:type="spellEnd"/>
      <w:r w:rsidRPr="00837DBC">
        <w:rPr>
          <w:sz w:val="24"/>
          <w:szCs w:val="24"/>
        </w:rPr>
        <w:t>-H</w:t>
      </w:r>
      <w:r>
        <w:rPr>
          <w:sz w:val="24"/>
          <w:szCs w:val="24"/>
        </w:rPr>
        <w:t>ong</w:t>
      </w:r>
      <w:r w:rsidRPr="00837DBC">
        <w:rPr>
          <w:sz w:val="24"/>
          <w:szCs w:val="24"/>
        </w:rPr>
        <w:t xml:space="preserve">*; Wong, V. </w:t>
      </w:r>
      <w:proofErr w:type="spellStart"/>
      <w:r w:rsidRPr="00837DBC">
        <w:rPr>
          <w:sz w:val="24"/>
          <w:szCs w:val="24"/>
        </w:rPr>
        <w:t>K</w:t>
      </w:r>
      <w:r>
        <w:rPr>
          <w:sz w:val="24"/>
          <w:szCs w:val="24"/>
        </w:rPr>
        <w:t>am</w:t>
      </w:r>
      <w:proofErr w:type="spellEnd"/>
      <w:r w:rsidRPr="00837DBC">
        <w:rPr>
          <w:sz w:val="24"/>
          <w:szCs w:val="24"/>
        </w:rPr>
        <w:t xml:space="preserve"> </w:t>
      </w:r>
      <w:proofErr w:type="spellStart"/>
      <w:r w:rsidRPr="00837DBC">
        <w:rPr>
          <w:sz w:val="24"/>
          <w:szCs w:val="24"/>
        </w:rPr>
        <w:t>W</w:t>
      </w:r>
      <w:r>
        <w:rPr>
          <w:sz w:val="24"/>
          <w:szCs w:val="24"/>
        </w:rPr>
        <w:t>ai</w:t>
      </w:r>
      <w:proofErr w:type="spellEnd"/>
      <w:r w:rsidRPr="00837DBC">
        <w:rPr>
          <w:sz w:val="24"/>
          <w:szCs w:val="24"/>
        </w:rPr>
        <w:t xml:space="preserve">*; </w:t>
      </w:r>
      <w:r w:rsidRPr="00837DBC">
        <w:rPr>
          <w:b/>
          <w:sz w:val="24"/>
          <w:szCs w:val="24"/>
        </w:rPr>
        <w:t>Bai, L</w:t>
      </w:r>
      <w:r>
        <w:rPr>
          <w:b/>
          <w:sz w:val="24"/>
          <w:szCs w:val="24"/>
        </w:rPr>
        <w:t>i</w:t>
      </w:r>
      <w:r w:rsidRPr="00837DBC">
        <w:rPr>
          <w:b/>
          <w:sz w:val="24"/>
          <w:szCs w:val="24"/>
        </w:rPr>
        <w:t>-P</w:t>
      </w:r>
      <w:r>
        <w:rPr>
          <w:b/>
          <w:sz w:val="24"/>
          <w:szCs w:val="24"/>
        </w:rPr>
        <w:t>ing</w:t>
      </w:r>
      <w:r>
        <w:rPr>
          <w:sz w:val="24"/>
          <w:szCs w:val="24"/>
        </w:rPr>
        <w:t>*.</w:t>
      </w:r>
      <w:r w:rsidRPr="00837DBC">
        <w:rPr>
          <w:sz w:val="24"/>
          <w:szCs w:val="24"/>
        </w:rPr>
        <w:t xml:space="preserve"> Novel </w:t>
      </w:r>
      <w:proofErr w:type="spellStart"/>
      <w:r w:rsidRPr="00837DBC">
        <w:rPr>
          <w:sz w:val="24"/>
          <w:szCs w:val="24"/>
        </w:rPr>
        <w:t>dauricine</w:t>
      </w:r>
      <w:proofErr w:type="spellEnd"/>
      <w:r w:rsidRPr="00837DBC">
        <w:rPr>
          <w:sz w:val="24"/>
          <w:szCs w:val="24"/>
        </w:rPr>
        <w:t xml:space="preserve"> derivatives suppress cancer via autophagy-dependent cell death. </w:t>
      </w:r>
      <w:r w:rsidRPr="00837DBC">
        <w:rPr>
          <w:i/>
          <w:iCs/>
          <w:sz w:val="24"/>
          <w:szCs w:val="24"/>
        </w:rPr>
        <w:t>Bioorg</w:t>
      </w:r>
      <w:r>
        <w:rPr>
          <w:i/>
          <w:iCs/>
          <w:sz w:val="24"/>
          <w:szCs w:val="24"/>
        </w:rPr>
        <w:t>anic</w:t>
      </w:r>
      <w:r w:rsidRPr="00837DBC">
        <w:rPr>
          <w:i/>
          <w:iCs/>
          <w:sz w:val="24"/>
          <w:szCs w:val="24"/>
        </w:rPr>
        <w:t xml:space="preserve"> Chem</w:t>
      </w:r>
      <w:r>
        <w:rPr>
          <w:i/>
          <w:iCs/>
          <w:sz w:val="24"/>
          <w:szCs w:val="24"/>
        </w:rPr>
        <w:t>istry</w:t>
      </w:r>
      <w:r w:rsidRPr="00837DBC">
        <w:rPr>
          <w:i/>
          <w:iCs/>
          <w:sz w:val="24"/>
          <w:szCs w:val="24"/>
        </w:rPr>
        <w:t xml:space="preserve"> </w:t>
      </w:r>
      <w:r w:rsidRPr="00837DBC">
        <w:rPr>
          <w:b/>
          <w:bCs/>
          <w:sz w:val="24"/>
          <w:szCs w:val="24"/>
        </w:rPr>
        <w:t>2018,</w:t>
      </w:r>
      <w:r w:rsidRPr="00837DBC">
        <w:rPr>
          <w:sz w:val="24"/>
          <w:szCs w:val="24"/>
        </w:rPr>
        <w:t xml:space="preserve"> </w:t>
      </w:r>
      <w:r w:rsidRPr="00837DBC">
        <w:rPr>
          <w:i/>
          <w:iCs/>
          <w:sz w:val="24"/>
          <w:szCs w:val="24"/>
        </w:rPr>
        <w:t>83</w:t>
      </w:r>
      <w:r w:rsidRPr="00837DBC">
        <w:rPr>
          <w:sz w:val="24"/>
          <w:szCs w:val="24"/>
        </w:rPr>
        <w:t>, 450-460.</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 xml:space="preserve">Sun, B.; Liang, Z.; </w:t>
      </w:r>
      <w:proofErr w:type="spellStart"/>
      <w:r w:rsidRPr="00837DBC">
        <w:rPr>
          <w:sz w:val="24"/>
          <w:szCs w:val="24"/>
        </w:rPr>
        <w:t>Xie</w:t>
      </w:r>
      <w:proofErr w:type="spellEnd"/>
      <w:r w:rsidRPr="00837DBC">
        <w:rPr>
          <w:sz w:val="24"/>
          <w:szCs w:val="24"/>
        </w:rPr>
        <w:t xml:space="preserve">, B. P.; Li, R. T.; Li, L. Z.; Jiang, Z.-H.; </w:t>
      </w:r>
      <w:r>
        <w:rPr>
          <w:b/>
          <w:sz w:val="24"/>
          <w:szCs w:val="24"/>
        </w:rPr>
        <w:t>Bai, Li</w:t>
      </w:r>
      <w:r w:rsidRPr="00837DBC">
        <w:rPr>
          <w:b/>
          <w:sz w:val="24"/>
          <w:szCs w:val="24"/>
        </w:rPr>
        <w:t>-P</w:t>
      </w:r>
      <w:r>
        <w:rPr>
          <w:b/>
          <w:sz w:val="24"/>
          <w:szCs w:val="24"/>
        </w:rPr>
        <w:t>ing</w:t>
      </w:r>
      <w:r>
        <w:rPr>
          <w:sz w:val="24"/>
          <w:szCs w:val="24"/>
        </w:rPr>
        <w:t xml:space="preserve">; Chen, </w:t>
      </w:r>
      <w:proofErr w:type="spellStart"/>
      <w:r>
        <w:rPr>
          <w:sz w:val="24"/>
          <w:szCs w:val="24"/>
        </w:rPr>
        <w:t>Jin</w:t>
      </w:r>
      <w:proofErr w:type="spellEnd"/>
      <w:r>
        <w:rPr>
          <w:sz w:val="24"/>
          <w:szCs w:val="24"/>
        </w:rPr>
        <w:t xml:space="preserve"> Xiang*.</w:t>
      </w:r>
      <w:r w:rsidRPr="00837DBC">
        <w:rPr>
          <w:sz w:val="24"/>
          <w:szCs w:val="24"/>
        </w:rPr>
        <w:t xml:space="preserve"> Fluorescence sensing platform based on ruthenium(II) complexes as high 3S (sensitivity, specificity, speed) and "on-off-on" sensors for the miR-185 detection. </w:t>
      </w:r>
      <w:proofErr w:type="spellStart"/>
      <w:r w:rsidRPr="00837DBC">
        <w:rPr>
          <w:i/>
          <w:iCs/>
          <w:sz w:val="24"/>
          <w:szCs w:val="24"/>
        </w:rPr>
        <w:t>Talanta</w:t>
      </w:r>
      <w:proofErr w:type="spellEnd"/>
      <w:r w:rsidRPr="00837DBC">
        <w:rPr>
          <w:i/>
          <w:iCs/>
          <w:sz w:val="24"/>
          <w:szCs w:val="24"/>
        </w:rPr>
        <w:t xml:space="preserve"> </w:t>
      </w:r>
      <w:r w:rsidRPr="00837DBC">
        <w:rPr>
          <w:b/>
          <w:bCs/>
          <w:sz w:val="24"/>
          <w:szCs w:val="24"/>
        </w:rPr>
        <w:t>2018,</w:t>
      </w:r>
      <w:r w:rsidRPr="00837DBC">
        <w:rPr>
          <w:sz w:val="24"/>
          <w:szCs w:val="24"/>
        </w:rPr>
        <w:t xml:space="preserve"> </w:t>
      </w:r>
      <w:r w:rsidRPr="00837DBC">
        <w:rPr>
          <w:i/>
          <w:iCs/>
          <w:sz w:val="24"/>
          <w:szCs w:val="24"/>
        </w:rPr>
        <w:t>179</w:t>
      </w:r>
      <w:r w:rsidRPr="00837DBC">
        <w:rPr>
          <w:sz w:val="24"/>
          <w:szCs w:val="24"/>
        </w:rPr>
        <w:t>, 658-667.</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Pr>
          <w:sz w:val="24"/>
          <w:szCs w:val="24"/>
        </w:rPr>
        <w:t>Zhou, Xiao</w:t>
      </w:r>
      <w:r w:rsidRPr="00837DBC">
        <w:rPr>
          <w:sz w:val="24"/>
          <w:szCs w:val="24"/>
        </w:rPr>
        <w:t xml:space="preserve"> B</w:t>
      </w:r>
      <w:r>
        <w:rPr>
          <w:sz w:val="24"/>
          <w:szCs w:val="24"/>
        </w:rPr>
        <w:t>o</w:t>
      </w:r>
      <w:r w:rsidRPr="00837DBC">
        <w:rPr>
          <w:sz w:val="24"/>
          <w:szCs w:val="24"/>
          <w:vertAlign w:val="superscript"/>
        </w:rPr>
        <w:t>#</w:t>
      </w:r>
      <w:r w:rsidRPr="00837DBC">
        <w:rPr>
          <w:sz w:val="24"/>
          <w:szCs w:val="24"/>
        </w:rPr>
        <w:t>; Chen, M</w:t>
      </w:r>
      <w:r>
        <w:rPr>
          <w:sz w:val="24"/>
          <w:szCs w:val="24"/>
        </w:rPr>
        <w:t>ing</w:t>
      </w:r>
      <w:r w:rsidRPr="00837DBC">
        <w:rPr>
          <w:sz w:val="24"/>
          <w:szCs w:val="24"/>
          <w:vertAlign w:val="superscript"/>
        </w:rPr>
        <w:t>#</w:t>
      </w:r>
      <w:r w:rsidRPr="00837DBC">
        <w:rPr>
          <w:sz w:val="24"/>
          <w:szCs w:val="24"/>
        </w:rPr>
        <w:t xml:space="preserve">; Zheng, </w:t>
      </w:r>
      <w:proofErr w:type="spellStart"/>
      <w:r w:rsidRPr="00837DBC">
        <w:rPr>
          <w:sz w:val="24"/>
          <w:szCs w:val="24"/>
        </w:rPr>
        <w:t>Z</w:t>
      </w:r>
      <w:r>
        <w:rPr>
          <w:sz w:val="24"/>
          <w:szCs w:val="24"/>
        </w:rPr>
        <w:t>hi</w:t>
      </w:r>
      <w:proofErr w:type="spellEnd"/>
      <w:r w:rsidRPr="00837DBC">
        <w:rPr>
          <w:sz w:val="24"/>
          <w:szCs w:val="24"/>
        </w:rPr>
        <w:t xml:space="preserve"> Y</w:t>
      </w:r>
      <w:r>
        <w:rPr>
          <w:sz w:val="24"/>
          <w:szCs w:val="24"/>
        </w:rPr>
        <w:t>uan</w:t>
      </w:r>
      <w:r w:rsidRPr="00837DBC">
        <w:rPr>
          <w:sz w:val="24"/>
          <w:szCs w:val="24"/>
        </w:rPr>
        <w:t xml:space="preserve">; Zhu, </w:t>
      </w:r>
      <w:proofErr w:type="spellStart"/>
      <w:r w:rsidRPr="00837DBC">
        <w:rPr>
          <w:sz w:val="24"/>
          <w:szCs w:val="24"/>
        </w:rPr>
        <w:t>G</w:t>
      </w:r>
      <w:r>
        <w:rPr>
          <w:sz w:val="24"/>
          <w:szCs w:val="24"/>
        </w:rPr>
        <w:t>uo</w:t>
      </w:r>
      <w:proofErr w:type="spellEnd"/>
      <w:r w:rsidRPr="00837DBC">
        <w:rPr>
          <w:sz w:val="24"/>
          <w:szCs w:val="24"/>
        </w:rPr>
        <w:t>-Y</w:t>
      </w:r>
      <w:r>
        <w:rPr>
          <w:sz w:val="24"/>
          <w:szCs w:val="24"/>
        </w:rPr>
        <w:t>uan</w:t>
      </w:r>
      <w:r w:rsidRPr="00837DBC">
        <w:rPr>
          <w:sz w:val="24"/>
          <w:szCs w:val="24"/>
        </w:rPr>
        <w:t xml:space="preserve">; Jiang, </w:t>
      </w:r>
      <w:proofErr w:type="spellStart"/>
      <w:r w:rsidRPr="00837DBC">
        <w:rPr>
          <w:sz w:val="24"/>
          <w:szCs w:val="24"/>
        </w:rPr>
        <w:t>Z</w:t>
      </w:r>
      <w:r>
        <w:rPr>
          <w:sz w:val="24"/>
          <w:szCs w:val="24"/>
        </w:rPr>
        <w:t>hi</w:t>
      </w:r>
      <w:proofErr w:type="spellEnd"/>
      <w:r w:rsidRPr="00837DBC">
        <w:rPr>
          <w:sz w:val="24"/>
          <w:szCs w:val="24"/>
        </w:rPr>
        <w:t>-H</w:t>
      </w:r>
      <w:r>
        <w:rPr>
          <w:sz w:val="24"/>
          <w:szCs w:val="24"/>
        </w:rPr>
        <w:t>ong</w:t>
      </w:r>
      <w:r w:rsidRPr="00837DBC">
        <w:rPr>
          <w:sz w:val="24"/>
          <w:szCs w:val="24"/>
        </w:rPr>
        <w:t xml:space="preserve">*; </w:t>
      </w:r>
      <w:r>
        <w:rPr>
          <w:b/>
          <w:sz w:val="24"/>
          <w:szCs w:val="24"/>
        </w:rPr>
        <w:t>Bai, Li</w:t>
      </w:r>
      <w:r w:rsidRPr="00837DBC">
        <w:rPr>
          <w:b/>
          <w:sz w:val="24"/>
          <w:szCs w:val="24"/>
        </w:rPr>
        <w:t>-P</w:t>
      </w:r>
      <w:r>
        <w:rPr>
          <w:b/>
          <w:sz w:val="24"/>
          <w:szCs w:val="24"/>
        </w:rPr>
        <w:t>ing</w:t>
      </w:r>
      <w:r>
        <w:rPr>
          <w:sz w:val="24"/>
          <w:szCs w:val="24"/>
        </w:rPr>
        <w:t>*.</w:t>
      </w:r>
      <w:r w:rsidRPr="00837DBC">
        <w:rPr>
          <w:sz w:val="24"/>
          <w:szCs w:val="24"/>
        </w:rPr>
        <w:t xml:space="preserve"> Synthesis and evaluation of novel 12-aryl </w:t>
      </w:r>
      <w:proofErr w:type="spellStart"/>
      <w:r w:rsidRPr="00837DBC">
        <w:rPr>
          <w:sz w:val="24"/>
          <w:szCs w:val="24"/>
        </w:rPr>
        <w:t>berberine</w:t>
      </w:r>
      <w:proofErr w:type="spellEnd"/>
      <w:r w:rsidRPr="00837DBC">
        <w:rPr>
          <w:sz w:val="24"/>
          <w:szCs w:val="24"/>
        </w:rPr>
        <w:t xml:space="preserve"> analogues with hypoxia-inducible factor-1 inhibitory activity. </w:t>
      </w:r>
      <w:r>
        <w:rPr>
          <w:i/>
          <w:iCs/>
          <w:sz w:val="24"/>
          <w:szCs w:val="24"/>
        </w:rPr>
        <w:t>RSC</w:t>
      </w:r>
      <w:r w:rsidRPr="00837DBC">
        <w:rPr>
          <w:i/>
          <w:iCs/>
          <w:sz w:val="24"/>
          <w:szCs w:val="24"/>
        </w:rPr>
        <w:t xml:space="preserve"> Advances </w:t>
      </w:r>
      <w:r w:rsidRPr="00837DBC">
        <w:rPr>
          <w:b/>
          <w:bCs/>
          <w:sz w:val="24"/>
          <w:szCs w:val="24"/>
        </w:rPr>
        <w:t>2017,</w:t>
      </w:r>
      <w:r w:rsidRPr="00837DBC">
        <w:rPr>
          <w:sz w:val="24"/>
          <w:szCs w:val="24"/>
        </w:rPr>
        <w:t xml:space="preserve"> </w:t>
      </w:r>
      <w:r w:rsidRPr="00837DBC">
        <w:rPr>
          <w:i/>
          <w:iCs/>
          <w:sz w:val="24"/>
          <w:szCs w:val="24"/>
        </w:rPr>
        <w:t>7</w:t>
      </w:r>
      <w:r w:rsidRPr="00837DBC">
        <w:rPr>
          <w:sz w:val="24"/>
          <w:szCs w:val="24"/>
        </w:rPr>
        <w:t xml:space="preserve"> (43), 26921-26929.</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sz w:val="24"/>
          <w:szCs w:val="24"/>
        </w:rPr>
        <w:t xml:space="preserve">Yang, S. P.; Zhao, W.; Hu, P. P.; Wu, K. Y.; Jiang, Z.-H.; </w:t>
      </w:r>
      <w:r>
        <w:rPr>
          <w:b/>
          <w:sz w:val="24"/>
          <w:szCs w:val="24"/>
        </w:rPr>
        <w:t>Bai, Li</w:t>
      </w:r>
      <w:r w:rsidRPr="00837DBC">
        <w:rPr>
          <w:b/>
          <w:sz w:val="24"/>
          <w:szCs w:val="24"/>
        </w:rPr>
        <w:t>-P</w:t>
      </w:r>
      <w:r>
        <w:rPr>
          <w:b/>
          <w:sz w:val="24"/>
          <w:szCs w:val="24"/>
        </w:rPr>
        <w:t>ing</w:t>
      </w:r>
      <w:r>
        <w:rPr>
          <w:sz w:val="24"/>
          <w:szCs w:val="24"/>
        </w:rPr>
        <w:t>; Li, M. M.; Chen, J. X.</w:t>
      </w:r>
      <w:r w:rsidRPr="00837DBC">
        <w:rPr>
          <w:sz w:val="24"/>
          <w:szCs w:val="24"/>
        </w:rPr>
        <w:t xml:space="preserve"> Lanthanum-Based Metal-Organic Frameworks for Specific Detection of Sudan Virus RNA Conservative Sequences down to Single-Base Mismatch. </w:t>
      </w:r>
      <w:proofErr w:type="spellStart"/>
      <w:r w:rsidRPr="00837DBC">
        <w:rPr>
          <w:i/>
          <w:iCs/>
          <w:sz w:val="24"/>
          <w:szCs w:val="24"/>
        </w:rPr>
        <w:t>Inorg</w:t>
      </w:r>
      <w:proofErr w:type="spellEnd"/>
      <w:r w:rsidRPr="00837DBC">
        <w:rPr>
          <w:i/>
          <w:iCs/>
          <w:sz w:val="24"/>
          <w:szCs w:val="24"/>
        </w:rPr>
        <w:t xml:space="preserve"> </w:t>
      </w:r>
      <w:proofErr w:type="spellStart"/>
      <w:r w:rsidRPr="00837DBC">
        <w:rPr>
          <w:i/>
          <w:iCs/>
          <w:sz w:val="24"/>
          <w:szCs w:val="24"/>
        </w:rPr>
        <w:t>Chem</w:t>
      </w:r>
      <w:proofErr w:type="spellEnd"/>
      <w:r w:rsidRPr="00837DBC">
        <w:rPr>
          <w:i/>
          <w:iCs/>
          <w:sz w:val="24"/>
          <w:szCs w:val="24"/>
        </w:rPr>
        <w:t xml:space="preserve"> </w:t>
      </w:r>
      <w:r w:rsidRPr="00837DBC">
        <w:rPr>
          <w:b/>
          <w:bCs/>
          <w:sz w:val="24"/>
          <w:szCs w:val="24"/>
        </w:rPr>
        <w:t>2017,</w:t>
      </w:r>
      <w:r w:rsidRPr="00837DBC">
        <w:rPr>
          <w:sz w:val="24"/>
          <w:szCs w:val="24"/>
        </w:rPr>
        <w:t xml:space="preserve"> </w:t>
      </w:r>
      <w:r w:rsidRPr="00837DBC">
        <w:rPr>
          <w:i/>
          <w:iCs/>
          <w:sz w:val="24"/>
          <w:szCs w:val="24"/>
        </w:rPr>
        <w:t>56</w:t>
      </w:r>
      <w:r w:rsidRPr="00837DBC">
        <w:rPr>
          <w:sz w:val="24"/>
          <w:szCs w:val="24"/>
        </w:rPr>
        <w:t xml:space="preserve"> (24), 14880-14887.</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sz w:val="24"/>
          <w:szCs w:val="24"/>
        </w:rPr>
        <w:t xml:space="preserve">Sun, B.; Zhao, H. Q.; </w:t>
      </w:r>
      <w:proofErr w:type="spellStart"/>
      <w:r w:rsidRPr="00837DBC">
        <w:rPr>
          <w:sz w:val="24"/>
          <w:szCs w:val="24"/>
        </w:rPr>
        <w:t>Xie</w:t>
      </w:r>
      <w:proofErr w:type="spellEnd"/>
      <w:r w:rsidRPr="00837DBC">
        <w:rPr>
          <w:sz w:val="24"/>
          <w:szCs w:val="24"/>
        </w:rPr>
        <w:t xml:space="preserve">, B. P.; </w:t>
      </w:r>
      <w:r>
        <w:rPr>
          <w:b/>
          <w:sz w:val="24"/>
          <w:szCs w:val="24"/>
        </w:rPr>
        <w:t>Bai, Li</w:t>
      </w:r>
      <w:r w:rsidRPr="00837DBC">
        <w:rPr>
          <w:b/>
          <w:sz w:val="24"/>
          <w:szCs w:val="24"/>
        </w:rPr>
        <w:t>-P</w:t>
      </w:r>
      <w:r>
        <w:rPr>
          <w:b/>
          <w:sz w:val="24"/>
          <w:szCs w:val="24"/>
        </w:rPr>
        <w:t>ing</w:t>
      </w:r>
      <w:r w:rsidRPr="00837DBC">
        <w:rPr>
          <w:sz w:val="24"/>
          <w:szCs w:val="24"/>
        </w:rPr>
        <w:t>; Jiang, Z.</w:t>
      </w:r>
      <w:r>
        <w:rPr>
          <w:sz w:val="24"/>
          <w:szCs w:val="24"/>
        </w:rPr>
        <w:t xml:space="preserve">-H.; Chen, </w:t>
      </w:r>
      <w:proofErr w:type="spellStart"/>
      <w:r>
        <w:rPr>
          <w:sz w:val="24"/>
          <w:szCs w:val="24"/>
        </w:rPr>
        <w:t>Jin</w:t>
      </w:r>
      <w:proofErr w:type="spellEnd"/>
      <w:r>
        <w:rPr>
          <w:sz w:val="24"/>
          <w:szCs w:val="24"/>
        </w:rPr>
        <w:t xml:space="preserve"> Xiang.</w:t>
      </w:r>
      <w:r w:rsidRPr="00837DBC">
        <w:rPr>
          <w:sz w:val="24"/>
          <w:szCs w:val="24"/>
        </w:rPr>
        <w:t xml:space="preserve"> Sequence-specific </w:t>
      </w:r>
      <w:proofErr w:type="spellStart"/>
      <w:r w:rsidRPr="00837DBC">
        <w:rPr>
          <w:sz w:val="24"/>
          <w:szCs w:val="24"/>
        </w:rPr>
        <w:t>fluorometric</w:t>
      </w:r>
      <w:proofErr w:type="spellEnd"/>
      <w:r w:rsidRPr="00837DBC">
        <w:rPr>
          <w:sz w:val="24"/>
          <w:szCs w:val="24"/>
        </w:rPr>
        <w:t xml:space="preserve"> recognition of HIV-1 ds-DNA with </w:t>
      </w:r>
      <w:proofErr w:type="spellStart"/>
      <w:r w:rsidRPr="00837DBC">
        <w:rPr>
          <w:sz w:val="24"/>
          <w:szCs w:val="24"/>
        </w:rPr>
        <w:t>zwitterionic</w:t>
      </w:r>
      <w:proofErr w:type="spellEnd"/>
      <w:r w:rsidRPr="00837DBC">
        <w:rPr>
          <w:sz w:val="24"/>
          <w:szCs w:val="24"/>
        </w:rPr>
        <w:t xml:space="preserve"> zinc(II)-carboxylate polymers. </w:t>
      </w:r>
      <w:r w:rsidRPr="00837DBC">
        <w:rPr>
          <w:i/>
          <w:iCs/>
          <w:sz w:val="24"/>
          <w:szCs w:val="24"/>
        </w:rPr>
        <w:t xml:space="preserve">J </w:t>
      </w:r>
      <w:proofErr w:type="spellStart"/>
      <w:r w:rsidRPr="00837DBC">
        <w:rPr>
          <w:i/>
          <w:iCs/>
          <w:sz w:val="24"/>
          <w:szCs w:val="24"/>
        </w:rPr>
        <w:t>Inorg</w:t>
      </w:r>
      <w:proofErr w:type="spellEnd"/>
      <w:r w:rsidRPr="00837DBC">
        <w:rPr>
          <w:i/>
          <w:iCs/>
          <w:sz w:val="24"/>
          <w:szCs w:val="24"/>
        </w:rPr>
        <w:t xml:space="preserve"> </w:t>
      </w:r>
      <w:proofErr w:type="spellStart"/>
      <w:r w:rsidRPr="00837DBC">
        <w:rPr>
          <w:i/>
          <w:iCs/>
          <w:sz w:val="24"/>
          <w:szCs w:val="24"/>
        </w:rPr>
        <w:t>Biochem</w:t>
      </w:r>
      <w:proofErr w:type="spellEnd"/>
      <w:r w:rsidRPr="00837DBC">
        <w:rPr>
          <w:i/>
          <w:iCs/>
          <w:sz w:val="24"/>
          <w:szCs w:val="24"/>
        </w:rPr>
        <w:t xml:space="preserve"> </w:t>
      </w:r>
      <w:r w:rsidRPr="00837DBC">
        <w:rPr>
          <w:b/>
          <w:bCs/>
          <w:sz w:val="24"/>
          <w:szCs w:val="24"/>
        </w:rPr>
        <w:t>2017,</w:t>
      </w:r>
      <w:r w:rsidRPr="00837DBC">
        <w:rPr>
          <w:sz w:val="24"/>
          <w:szCs w:val="24"/>
        </w:rPr>
        <w:t xml:space="preserve"> </w:t>
      </w:r>
      <w:r w:rsidRPr="00837DBC">
        <w:rPr>
          <w:i/>
          <w:iCs/>
          <w:sz w:val="24"/>
          <w:szCs w:val="24"/>
        </w:rPr>
        <w:t>176</w:t>
      </w:r>
      <w:r w:rsidRPr="00837DBC">
        <w:rPr>
          <w:sz w:val="24"/>
          <w:szCs w:val="24"/>
        </w:rPr>
        <w:t>, 17-23.</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proofErr w:type="spellStart"/>
      <w:r w:rsidRPr="00837DBC">
        <w:rPr>
          <w:sz w:val="24"/>
          <w:szCs w:val="24"/>
        </w:rPr>
        <w:t>Qiu</w:t>
      </w:r>
      <w:proofErr w:type="spellEnd"/>
      <w:r w:rsidRPr="00837DBC">
        <w:rPr>
          <w:sz w:val="24"/>
          <w:szCs w:val="24"/>
        </w:rPr>
        <w:t xml:space="preserve">, G. H.; Lu, W. Z.; Hu, P. P.; Jiang, Z.-H.; </w:t>
      </w:r>
      <w:r>
        <w:rPr>
          <w:b/>
          <w:sz w:val="24"/>
          <w:szCs w:val="24"/>
        </w:rPr>
        <w:t>Bai, Li</w:t>
      </w:r>
      <w:r w:rsidRPr="00837DBC">
        <w:rPr>
          <w:b/>
          <w:sz w:val="24"/>
          <w:szCs w:val="24"/>
        </w:rPr>
        <w:t>-P</w:t>
      </w:r>
      <w:r>
        <w:rPr>
          <w:b/>
          <w:sz w:val="24"/>
          <w:szCs w:val="24"/>
        </w:rPr>
        <w:t>ing</w:t>
      </w:r>
      <w:r w:rsidRPr="00837DBC">
        <w:rPr>
          <w:sz w:val="24"/>
          <w:szCs w:val="24"/>
        </w:rPr>
        <w:t xml:space="preserve">; </w:t>
      </w:r>
      <w:r>
        <w:rPr>
          <w:sz w:val="24"/>
          <w:szCs w:val="24"/>
        </w:rPr>
        <w:t xml:space="preserve">Wang, T. R.; Li, M. M.; Chen, </w:t>
      </w:r>
      <w:proofErr w:type="spellStart"/>
      <w:r>
        <w:rPr>
          <w:sz w:val="24"/>
          <w:szCs w:val="24"/>
        </w:rPr>
        <w:t>Jin</w:t>
      </w:r>
      <w:proofErr w:type="spellEnd"/>
      <w:r>
        <w:rPr>
          <w:sz w:val="24"/>
          <w:szCs w:val="24"/>
        </w:rPr>
        <w:t xml:space="preserve"> Xiang</w:t>
      </w:r>
      <w:r w:rsidRPr="00837DBC">
        <w:rPr>
          <w:sz w:val="24"/>
          <w:szCs w:val="24"/>
        </w:rPr>
        <w:t>*</w:t>
      </w:r>
      <w:r>
        <w:rPr>
          <w:sz w:val="24"/>
          <w:szCs w:val="24"/>
        </w:rPr>
        <w:t>.</w:t>
      </w:r>
      <w:r w:rsidRPr="00837DBC">
        <w:rPr>
          <w:sz w:val="24"/>
          <w:szCs w:val="24"/>
        </w:rPr>
        <w:t xml:space="preserve"> A metal-organic framework based PCR-free biosensor for the detection of gastric cancer associated microRNAs. </w:t>
      </w:r>
      <w:r w:rsidRPr="00837DBC">
        <w:rPr>
          <w:i/>
          <w:iCs/>
          <w:sz w:val="24"/>
          <w:szCs w:val="24"/>
        </w:rPr>
        <w:t xml:space="preserve">J </w:t>
      </w:r>
      <w:proofErr w:type="spellStart"/>
      <w:r w:rsidRPr="00837DBC">
        <w:rPr>
          <w:i/>
          <w:iCs/>
          <w:sz w:val="24"/>
          <w:szCs w:val="24"/>
        </w:rPr>
        <w:t>Inorg</w:t>
      </w:r>
      <w:proofErr w:type="spellEnd"/>
      <w:r w:rsidRPr="00837DBC">
        <w:rPr>
          <w:i/>
          <w:iCs/>
          <w:sz w:val="24"/>
          <w:szCs w:val="24"/>
        </w:rPr>
        <w:t xml:space="preserve"> </w:t>
      </w:r>
      <w:proofErr w:type="spellStart"/>
      <w:r w:rsidRPr="00837DBC">
        <w:rPr>
          <w:i/>
          <w:iCs/>
          <w:sz w:val="24"/>
          <w:szCs w:val="24"/>
        </w:rPr>
        <w:t>Biochem</w:t>
      </w:r>
      <w:proofErr w:type="spellEnd"/>
      <w:r w:rsidRPr="00837DBC">
        <w:rPr>
          <w:i/>
          <w:iCs/>
          <w:sz w:val="24"/>
          <w:szCs w:val="24"/>
        </w:rPr>
        <w:t xml:space="preserve"> </w:t>
      </w:r>
      <w:r w:rsidRPr="00837DBC">
        <w:rPr>
          <w:b/>
          <w:bCs/>
          <w:sz w:val="24"/>
          <w:szCs w:val="24"/>
        </w:rPr>
        <w:t>2017,</w:t>
      </w:r>
      <w:r w:rsidRPr="00837DBC">
        <w:rPr>
          <w:sz w:val="24"/>
          <w:szCs w:val="24"/>
        </w:rPr>
        <w:t xml:space="preserve"> </w:t>
      </w:r>
      <w:r w:rsidRPr="00837DBC">
        <w:rPr>
          <w:i/>
          <w:iCs/>
          <w:sz w:val="24"/>
          <w:szCs w:val="24"/>
        </w:rPr>
        <w:t>177</w:t>
      </w:r>
      <w:r w:rsidRPr="00837DBC">
        <w:rPr>
          <w:sz w:val="24"/>
          <w:szCs w:val="24"/>
        </w:rPr>
        <w:t>, 138-142.</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sz w:val="24"/>
          <w:szCs w:val="24"/>
        </w:rPr>
        <w:t xml:space="preserve">Fan, </w:t>
      </w:r>
      <w:proofErr w:type="spellStart"/>
      <w:r w:rsidRPr="00837DBC">
        <w:rPr>
          <w:sz w:val="24"/>
          <w:szCs w:val="24"/>
        </w:rPr>
        <w:t>D</w:t>
      </w:r>
      <w:r>
        <w:rPr>
          <w:sz w:val="24"/>
          <w:szCs w:val="24"/>
        </w:rPr>
        <w:t>ongsheng</w:t>
      </w:r>
      <w:proofErr w:type="spellEnd"/>
      <w:r w:rsidRPr="00837DBC">
        <w:rPr>
          <w:sz w:val="24"/>
          <w:szCs w:val="24"/>
        </w:rPr>
        <w:t xml:space="preserve">; Zhou, </w:t>
      </w:r>
      <w:proofErr w:type="spellStart"/>
      <w:r w:rsidRPr="00837DBC">
        <w:rPr>
          <w:sz w:val="24"/>
          <w:szCs w:val="24"/>
        </w:rPr>
        <w:t>S</w:t>
      </w:r>
      <w:r>
        <w:rPr>
          <w:sz w:val="24"/>
          <w:szCs w:val="24"/>
        </w:rPr>
        <w:t>huangyan</w:t>
      </w:r>
      <w:proofErr w:type="spellEnd"/>
      <w:r w:rsidRPr="00837DBC">
        <w:rPr>
          <w:sz w:val="24"/>
          <w:szCs w:val="24"/>
        </w:rPr>
        <w:t xml:space="preserve">; Zheng, </w:t>
      </w:r>
      <w:proofErr w:type="spellStart"/>
      <w:r w:rsidRPr="00837DBC">
        <w:rPr>
          <w:sz w:val="24"/>
          <w:szCs w:val="24"/>
        </w:rPr>
        <w:t>Z</w:t>
      </w:r>
      <w:r>
        <w:rPr>
          <w:sz w:val="24"/>
          <w:szCs w:val="24"/>
        </w:rPr>
        <w:t>hiyuan</w:t>
      </w:r>
      <w:proofErr w:type="spellEnd"/>
      <w:r w:rsidRPr="00837DBC">
        <w:rPr>
          <w:sz w:val="24"/>
          <w:szCs w:val="24"/>
        </w:rPr>
        <w:t xml:space="preserve">; Zhu, </w:t>
      </w:r>
      <w:proofErr w:type="spellStart"/>
      <w:r w:rsidRPr="00837DBC">
        <w:rPr>
          <w:sz w:val="24"/>
          <w:szCs w:val="24"/>
        </w:rPr>
        <w:t>G</w:t>
      </w:r>
      <w:r>
        <w:rPr>
          <w:sz w:val="24"/>
          <w:szCs w:val="24"/>
        </w:rPr>
        <w:t>uo</w:t>
      </w:r>
      <w:proofErr w:type="spellEnd"/>
      <w:r>
        <w:rPr>
          <w:sz w:val="24"/>
          <w:szCs w:val="24"/>
        </w:rPr>
        <w:t xml:space="preserve">-Yuan; Yao, </w:t>
      </w:r>
      <w:proofErr w:type="spellStart"/>
      <w:r>
        <w:rPr>
          <w:sz w:val="24"/>
          <w:szCs w:val="24"/>
        </w:rPr>
        <w:t>Xiaojun</w:t>
      </w:r>
      <w:proofErr w:type="spellEnd"/>
      <w:r w:rsidRPr="00837DBC">
        <w:rPr>
          <w:sz w:val="24"/>
          <w:szCs w:val="24"/>
        </w:rPr>
        <w:t>; Yang, M</w:t>
      </w:r>
      <w:r>
        <w:rPr>
          <w:sz w:val="24"/>
          <w:szCs w:val="24"/>
        </w:rPr>
        <w:t>ing</w:t>
      </w:r>
      <w:r w:rsidRPr="00837DBC">
        <w:rPr>
          <w:sz w:val="24"/>
          <w:szCs w:val="24"/>
        </w:rPr>
        <w:t xml:space="preserve"> </w:t>
      </w:r>
      <w:proofErr w:type="spellStart"/>
      <w:r w:rsidRPr="00837DBC">
        <w:rPr>
          <w:sz w:val="24"/>
          <w:szCs w:val="24"/>
        </w:rPr>
        <w:t>R</w:t>
      </w:r>
      <w:r>
        <w:rPr>
          <w:sz w:val="24"/>
          <w:szCs w:val="24"/>
        </w:rPr>
        <w:t>ong</w:t>
      </w:r>
      <w:proofErr w:type="spellEnd"/>
      <w:r w:rsidRPr="00837DBC">
        <w:rPr>
          <w:sz w:val="24"/>
          <w:szCs w:val="24"/>
        </w:rPr>
        <w:t xml:space="preserve">; Jiang, </w:t>
      </w:r>
      <w:proofErr w:type="spellStart"/>
      <w:r w:rsidRPr="00837DBC">
        <w:rPr>
          <w:sz w:val="24"/>
          <w:szCs w:val="24"/>
        </w:rPr>
        <w:t>Z</w:t>
      </w:r>
      <w:r>
        <w:rPr>
          <w:sz w:val="24"/>
          <w:szCs w:val="24"/>
        </w:rPr>
        <w:t>hi</w:t>
      </w:r>
      <w:proofErr w:type="spellEnd"/>
      <w:r w:rsidRPr="00837DBC">
        <w:rPr>
          <w:sz w:val="24"/>
          <w:szCs w:val="24"/>
        </w:rPr>
        <w:t>-H</w:t>
      </w:r>
      <w:r>
        <w:rPr>
          <w:sz w:val="24"/>
          <w:szCs w:val="24"/>
        </w:rPr>
        <w:t>ong</w:t>
      </w:r>
      <w:r w:rsidRPr="00837DBC">
        <w:rPr>
          <w:sz w:val="24"/>
          <w:szCs w:val="24"/>
        </w:rPr>
        <w:t xml:space="preserve">; </w:t>
      </w:r>
      <w:r>
        <w:rPr>
          <w:b/>
          <w:sz w:val="24"/>
          <w:szCs w:val="24"/>
        </w:rPr>
        <w:t>Bai, Li</w:t>
      </w:r>
      <w:r w:rsidRPr="00837DBC">
        <w:rPr>
          <w:b/>
          <w:sz w:val="24"/>
          <w:szCs w:val="24"/>
        </w:rPr>
        <w:t>-P</w:t>
      </w:r>
      <w:r>
        <w:rPr>
          <w:b/>
          <w:sz w:val="24"/>
          <w:szCs w:val="24"/>
        </w:rPr>
        <w:t>ing</w:t>
      </w:r>
      <w:r>
        <w:rPr>
          <w:sz w:val="24"/>
          <w:szCs w:val="24"/>
        </w:rPr>
        <w:t>*.</w:t>
      </w:r>
      <w:r w:rsidRPr="00837DBC">
        <w:rPr>
          <w:sz w:val="24"/>
          <w:szCs w:val="24"/>
        </w:rPr>
        <w:t xml:space="preserve"> New </w:t>
      </w:r>
      <w:proofErr w:type="spellStart"/>
      <w:r w:rsidRPr="00837DBC">
        <w:rPr>
          <w:sz w:val="24"/>
          <w:szCs w:val="24"/>
        </w:rPr>
        <w:t>Abietane</w:t>
      </w:r>
      <w:proofErr w:type="spellEnd"/>
      <w:r w:rsidRPr="00837DBC">
        <w:rPr>
          <w:sz w:val="24"/>
          <w:szCs w:val="24"/>
        </w:rPr>
        <w:t xml:space="preserve"> and </w:t>
      </w:r>
      <w:proofErr w:type="spellStart"/>
      <w:r w:rsidRPr="00837DBC">
        <w:rPr>
          <w:sz w:val="24"/>
          <w:szCs w:val="24"/>
        </w:rPr>
        <w:t>Kaurane</w:t>
      </w:r>
      <w:proofErr w:type="spellEnd"/>
      <w:r w:rsidRPr="00837DBC">
        <w:rPr>
          <w:sz w:val="24"/>
          <w:szCs w:val="24"/>
        </w:rPr>
        <w:t xml:space="preserve"> Type </w:t>
      </w:r>
      <w:proofErr w:type="spellStart"/>
      <w:r w:rsidRPr="00837DBC">
        <w:rPr>
          <w:sz w:val="24"/>
          <w:szCs w:val="24"/>
        </w:rPr>
        <w:t>Diterpenoids</w:t>
      </w:r>
      <w:proofErr w:type="spellEnd"/>
      <w:r w:rsidRPr="00837DBC">
        <w:rPr>
          <w:sz w:val="24"/>
          <w:szCs w:val="24"/>
        </w:rPr>
        <w:t xml:space="preserve"> from the Stems of </w:t>
      </w:r>
      <w:proofErr w:type="spellStart"/>
      <w:r w:rsidRPr="00AB4931">
        <w:rPr>
          <w:i/>
          <w:sz w:val="24"/>
          <w:szCs w:val="24"/>
        </w:rPr>
        <w:t>Tripterygium</w:t>
      </w:r>
      <w:proofErr w:type="spellEnd"/>
      <w:r w:rsidRPr="00AB4931">
        <w:rPr>
          <w:i/>
          <w:sz w:val="24"/>
          <w:szCs w:val="24"/>
        </w:rPr>
        <w:t xml:space="preserve"> </w:t>
      </w:r>
      <w:proofErr w:type="spellStart"/>
      <w:r w:rsidRPr="00AB4931">
        <w:rPr>
          <w:i/>
          <w:sz w:val="24"/>
          <w:szCs w:val="24"/>
        </w:rPr>
        <w:t>regelii</w:t>
      </w:r>
      <w:proofErr w:type="spellEnd"/>
      <w:r w:rsidRPr="00837DBC">
        <w:rPr>
          <w:sz w:val="24"/>
          <w:szCs w:val="24"/>
        </w:rPr>
        <w:t xml:space="preserve">. </w:t>
      </w:r>
      <w:r w:rsidRPr="00837DBC">
        <w:rPr>
          <w:i/>
          <w:iCs/>
          <w:sz w:val="24"/>
          <w:szCs w:val="24"/>
        </w:rPr>
        <w:t>Int</w:t>
      </w:r>
      <w:r>
        <w:rPr>
          <w:i/>
          <w:iCs/>
          <w:sz w:val="24"/>
          <w:szCs w:val="24"/>
        </w:rPr>
        <w:t>ernational</w:t>
      </w:r>
      <w:r w:rsidRPr="00837DBC">
        <w:rPr>
          <w:i/>
          <w:iCs/>
          <w:sz w:val="24"/>
          <w:szCs w:val="24"/>
        </w:rPr>
        <w:t xml:space="preserve"> J</w:t>
      </w:r>
      <w:r>
        <w:rPr>
          <w:i/>
          <w:iCs/>
          <w:sz w:val="24"/>
          <w:szCs w:val="24"/>
        </w:rPr>
        <w:t>ournal of</w:t>
      </w:r>
      <w:r w:rsidRPr="00837DBC">
        <w:rPr>
          <w:i/>
          <w:iCs/>
          <w:sz w:val="24"/>
          <w:szCs w:val="24"/>
        </w:rPr>
        <w:t xml:space="preserve"> Mol</w:t>
      </w:r>
      <w:r>
        <w:rPr>
          <w:i/>
          <w:iCs/>
          <w:sz w:val="24"/>
          <w:szCs w:val="24"/>
        </w:rPr>
        <w:t>ecular</w:t>
      </w:r>
      <w:r w:rsidRPr="00837DBC">
        <w:rPr>
          <w:i/>
          <w:iCs/>
          <w:sz w:val="24"/>
          <w:szCs w:val="24"/>
        </w:rPr>
        <w:t xml:space="preserve"> Sci</w:t>
      </w:r>
      <w:r>
        <w:rPr>
          <w:i/>
          <w:iCs/>
          <w:sz w:val="24"/>
          <w:szCs w:val="24"/>
        </w:rPr>
        <w:t>ences</w:t>
      </w:r>
      <w:r w:rsidRPr="00837DBC">
        <w:rPr>
          <w:i/>
          <w:iCs/>
          <w:sz w:val="24"/>
          <w:szCs w:val="24"/>
        </w:rPr>
        <w:t xml:space="preserve"> </w:t>
      </w:r>
      <w:r w:rsidRPr="00837DBC">
        <w:rPr>
          <w:b/>
          <w:bCs/>
          <w:sz w:val="24"/>
          <w:szCs w:val="24"/>
        </w:rPr>
        <w:t>2017,</w:t>
      </w:r>
      <w:r w:rsidRPr="00837DBC">
        <w:rPr>
          <w:sz w:val="24"/>
          <w:szCs w:val="24"/>
        </w:rPr>
        <w:t xml:space="preserve"> </w:t>
      </w:r>
      <w:r w:rsidRPr="00837DBC">
        <w:rPr>
          <w:i/>
          <w:iCs/>
          <w:sz w:val="24"/>
          <w:szCs w:val="24"/>
        </w:rPr>
        <w:t>18</w:t>
      </w:r>
      <w:r w:rsidRPr="00837DBC">
        <w:rPr>
          <w:sz w:val="24"/>
          <w:szCs w:val="24"/>
        </w:rPr>
        <w:t xml:space="preserve"> (1), 147.</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proofErr w:type="spellStart"/>
      <w:r w:rsidRPr="00837DBC">
        <w:rPr>
          <w:sz w:val="24"/>
          <w:szCs w:val="24"/>
        </w:rPr>
        <w:lastRenderedPageBreak/>
        <w:t>Xie</w:t>
      </w:r>
      <w:proofErr w:type="spellEnd"/>
      <w:r w:rsidRPr="00837DBC">
        <w:rPr>
          <w:sz w:val="24"/>
          <w:szCs w:val="24"/>
        </w:rPr>
        <w:t>, B.-P.</w:t>
      </w:r>
      <w:r w:rsidRPr="00837DBC">
        <w:rPr>
          <w:sz w:val="24"/>
          <w:szCs w:val="24"/>
          <w:vertAlign w:val="superscript"/>
        </w:rPr>
        <w:t>#</w:t>
      </w:r>
      <w:r w:rsidRPr="00837DBC">
        <w:rPr>
          <w:sz w:val="24"/>
          <w:szCs w:val="24"/>
        </w:rPr>
        <w:t xml:space="preserve">; </w:t>
      </w:r>
      <w:proofErr w:type="spellStart"/>
      <w:r w:rsidRPr="00837DBC">
        <w:rPr>
          <w:sz w:val="24"/>
          <w:szCs w:val="24"/>
        </w:rPr>
        <w:t>Qiu</w:t>
      </w:r>
      <w:proofErr w:type="spellEnd"/>
      <w:r w:rsidRPr="00837DBC">
        <w:rPr>
          <w:sz w:val="24"/>
          <w:szCs w:val="24"/>
        </w:rPr>
        <w:t>, G.-H.</w:t>
      </w:r>
      <w:r w:rsidRPr="00837DBC">
        <w:rPr>
          <w:sz w:val="24"/>
          <w:szCs w:val="24"/>
          <w:vertAlign w:val="superscript"/>
        </w:rPr>
        <w:t>#</w:t>
      </w:r>
      <w:r w:rsidRPr="00837DBC">
        <w:rPr>
          <w:sz w:val="24"/>
          <w:szCs w:val="24"/>
        </w:rPr>
        <w:t xml:space="preserve">; Hu, P.-P.; Liang, Z.; Liang, Y.-M.; Sun, B.; </w:t>
      </w:r>
      <w:r>
        <w:rPr>
          <w:b/>
          <w:sz w:val="24"/>
          <w:szCs w:val="24"/>
        </w:rPr>
        <w:t>Bai, Li</w:t>
      </w:r>
      <w:r w:rsidRPr="00837DBC">
        <w:rPr>
          <w:b/>
          <w:sz w:val="24"/>
          <w:szCs w:val="24"/>
        </w:rPr>
        <w:t>-P</w:t>
      </w:r>
      <w:r>
        <w:rPr>
          <w:b/>
          <w:sz w:val="24"/>
          <w:szCs w:val="24"/>
        </w:rPr>
        <w:t>ing</w:t>
      </w:r>
      <w:r>
        <w:rPr>
          <w:sz w:val="24"/>
          <w:szCs w:val="24"/>
        </w:rPr>
        <w:t xml:space="preserve">; Jiang, Z.-H.; Chen, </w:t>
      </w:r>
      <w:proofErr w:type="spellStart"/>
      <w:r>
        <w:rPr>
          <w:sz w:val="24"/>
          <w:szCs w:val="24"/>
        </w:rPr>
        <w:t>Jin</w:t>
      </w:r>
      <w:proofErr w:type="spellEnd"/>
      <w:r>
        <w:rPr>
          <w:sz w:val="24"/>
          <w:szCs w:val="24"/>
        </w:rPr>
        <w:t>-Xiang*.</w:t>
      </w:r>
      <w:r w:rsidRPr="00837DBC">
        <w:rPr>
          <w:sz w:val="24"/>
          <w:szCs w:val="24"/>
        </w:rPr>
        <w:t xml:space="preserve"> Simultaneous detection of Dengue and </w:t>
      </w:r>
      <w:proofErr w:type="spellStart"/>
      <w:r w:rsidRPr="00837DBC">
        <w:rPr>
          <w:sz w:val="24"/>
          <w:szCs w:val="24"/>
        </w:rPr>
        <w:t>Zika</w:t>
      </w:r>
      <w:proofErr w:type="spellEnd"/>
      <w:r w:rsidRPr="00837DBC">
        <w:rPr>
          <w:sz w:val="24"/>
          <w:szCs w:val="24"/>
        </w:rPr>
        <w:t xml:space="preserve"> virus RNA sequences with a three-dimensional Cu-based </w:t>
      </w:r>
      <w:proofErr w:type="spellStart"/>
      <w:r w:rsidRPr="00837DBC">
        <w:rPr>
          <w:sz w:val="24"/>
          <w:szCs w:val="24"/>
        </w:rPr>
        <w:t>zwitterionic</w:t>
      </w:r>
      <w:proofErr w:type="spellEnd"/>
      <w:r w:rsidRPr="00837DBC">
        <w:rPr>
          <w:sz w:val="24"/>
          <w:szCs w:val="24"/>
        </w:rPr>
        <w:t xml:space="preserve"> metal–organic framework, comparison of single and synchronous fluorescence analysis. </w:t>
      </w:r>
      <w:r w:rsidRPr="00837DBC">
        <w:rPr>
          <w:i/>
          <w:iCs/>
          <w:sz w:val="24"/>
          <w:szCs w:val="24"/>
        </w:rPr>
        <w:t xml:space="preserve">Sensors and Actuators B: Chemical </w:t>
      </w:r>
      <w:r w:rsidRPr="00837DBC">
        <w:rPr>
          <w:b/>
          <w:bCs/>
          <w:sz w:val="24"/>
          <w:szCs w:val="24"/>
        </w:rPr>
        <w:t>2017,</w:t>
      </w:r>
      <w:r w:rsidRPr="00837DBC">
        <w:rPr>
          <w:sz w:val="24"/>
          <w:szCs w:val="24"/>
        </w:rPr>
        <w:t xml:space="preserve"> </w:t>
      </w:r>
      <w:r w:rsidRPr="00837DBC">
        <w:rPr>
          <w:i/>
          <w:iCs/>
          <w:sz w:val="24"/>
          <w:szCs w:val="24"/>
        </w:rPr>
        <w:t>254</w:t>
      </w:r>
      <w:r w:rsidRPr="00837DBC">
        <w:rPr>
          <w:sz w:val="24"/>
          <w:szCs w:val="24"/>
        </w:rPr>
        <w:t>, 1133-1140.</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sz w:val="24"/>
          <w:szCs w:val="24"/>
        </w:rPr>
        <w:t xml:space="preserve">Yan, </w:t>
      </w:r>
      <w:proofErr w:type="spellStart"/>
      <w:r w:rsidRPr="00837DBC">
        <w:rPr>
          <w:sz w:val="24"/>
          <w:szCs w:val="24"/>
        </w:rPr>
        <w:t>F</w:t>
      </w:r>
      <w:r>
        <w:rPr>
          <w:sz w:val="24"/>
          <w:szCs w:val="24"/>
        </w:rPr>
        <w:t>enggen</w:t>
      </w:r>
      <w:proofErr w:type="spellEnd"/>
      <w:r w:rsidRPr="00837DBC">
        <w:rPr>
          <w:sz w:val="24"/>
          <w:szCs w:val="24"/>
        </w:rPr>
        <w:t>; Yang, F</w:t>
      </w:r>
      <w:r>
        <w:rPr>
          <w:sz w:val="24"/>
          <w:szCs w:val="24"/>
        </w:rPr>
        <w:t>en</w:t>
      </w:r>
      <w:r w:rsidRPr="00837DBC">
        <w:rPr>
          <w:sz w:val="24"/>
          <w:szCs w:val="24"/>
        </w:rPr>
        <w:t xml:space="preserve">; Wang, </w:t>
      </w:r>
      <w:proofErr w:type="spellStart"/>
      <w:r w:rsidRPr="00837DBC">
        <w:rPr>
          <w:sz w:val="24"/>
          <w:szCs w:val="24"/>
        </w:rPr>
        <w:t>R</w:t>
      </w:r>
      <w:r>
        <w:rPr>
          <w:sz w:val="24"/>
          <w:szCs w:val="24"/>
        </w:rPr>
        <w:t>ui</w:t>
      </w:r>
      <w:proofErr w:type="spellEnd"/>
      <w:r w:rsidRPr="00837DBC">
        <w:rPr>
          <w:sz w:val="24"/>
          <w:szCs w:val="24"/>
        </w:rPr>
        <w:t>; Yao, X</w:t>
      </w:r>
      <w:r>
        <w:rPr>
          <w:sz w:val="24"/>
          <w:szCs w:val="24"/>
        </w:rPr>
        <w:t>iao</w:t>
      </w:r>
      <w:r w:rsidRPr="00837DBC">
        <w:rPr>
          <w:sz w:val="24"/>
          <w:szCs w:val="24"/>
        </w:rPr>
        <w:t xml:space="preserve"> J</w:t>
      </w:r>
      <w:r>
        <w:rPr>
          <w:sz w:val="24"/>
          <w:szCs w:val="24"/>
        </w:rPr>
        <w:t>un</w:t>
      </w:r>
      <w:r w:rsidRPr="00837DBC">
        <w:rPr>
          <w:sz w:val="24"/>
          <w:szCs w:val="24"/>
        </w:rPr>
        <w:t xml:space="preserve">; </w:t>
      </w:r>
      <w:r>
        <w:rPr>
          <w:b/>
          <w:sz w:val="24"/>
          <w:szCs w:val="24"/>
        </w:rPr>
        <w:t>Bai, Li</w:t>
      </w:r>
      <w:r w:rsidRPr="00837DBC">
        <w:rPr>
          <w:b/>
          <w:sz w:val="24"/>
          <w:szCs w:val="24"/>
        </w:rPr>
        <w:t>-P</w:t>
      </w:r>
      <w:r>
        <w:rPr>
          <w:b/>
          <w:sz w:val="24"/>
          <w:szCs w:val="24"/>
        </w:rPr>
        <w:t>ing</w:t>
      </w:r>
      <w:r w:rsidRPr="00837DBC">
        <w:rPr>
          <w:sz w:val="24"/>
          <w:szCs w:val="24"/>
        </w:rPr>
        <w:t>; Zeng, X</w:t>
      </w:r>
      <w:r>
        <w:rPr>
          <w:sz w:val="24"/>
          <w:szCs w:val="24"/>
        </w:rPr>
        <w:t>ing</w:t>
      </w:r>
      <w:r w:rsidRPr="00837DBC">
        <w:rPr>
          <w:sz w:val="24"/>
          <w:szCs w:val="24"/>
        </w:rPr>
        <w:t xml:space="preserve">; Huang, J.; Wong, V. </w:t>
      </w:r>
      <w:proofErr w:type="spellStart"/>
      <w:r w:rsidRPr="00837DBC">
        <w:rPr>
          <w:sz w:val="24"/>
          <w:szCs w:val="24"/>
        </w:rPr>
        <w:t>K</w:t>
      </w:r>
      <w:r>
        <w:rPr>
          <w:sz w:val="24"/>
          <w:szCs w:val="24"/>
        </w:rPr>
        <w:t>am</w:t>
      </w:r>
      <w:proofErr w:type="spellEnd"/>
      <w:r>
        <w:rPr>
          <w:sz w:val="24"/>
          <w:szCs w:val="24"/>
        </w:rPr>
        <w:t xml:space="preserve"> Wain; Lam, C. W.; Zhou, Hua; Su, </w:t>
      </w:r>
      <w:proofErr w:type="spellStart"/>
      <w:r>
        <w:rPr>
          <w:sz w:val="24"/>
          <w:szCs w:val="24"/>
        </w:rPr>
        <w:t>Xiaohui</w:t>
      </w:r>
      <w:proofErr w:type="spellEnd"/>
      <w:r>
        <w:rPr>
          <w:sz w:val="24"/>
          <w:szCs w:val="24"/>
        </w:rPr>
        <w:t>; Liu, Juan</w:t>
      </w:r>
      <w:r w:rsidRPr="00837DBC">
        <w:rPr>
          <w:sz w:val="24"/>
          <w:szCs w:val="24"/>
        </w:rPr>
        <w:t>; Li, T</w:t>
      </w:r>
      <w:r>
        <w:rPr>
          <w:sz w:val="24"/>
          <w:szCs w:val="24"/>
        </w:rPr>
        <w:t>ing</w:t>
      </w:r>
      <w:r w:rsidRPr="00837DBC">
        <w:rPr>
          <w:sz w:val="24"/>
          <w:szCs w:val="24"/>
        </w:rPr>
        <w:t>*; Liu, L</w:t>
      </w:r>
      <w:r>
        <w:rPr>
          <w:sz w:val="24"/>
          <w:szCs w:val="24"/>
        </w:rPr>
        <w:t>iang*.</w:t>
      </w:r>
      <w:r w:rsidRPr="00837DBC">
        <w:rPr>
          <w:sz w:val="24"/>
          <w:szCs w:val="24"/>
        </w:rPr>
        <w:t xml:space="preserve"> </w:t>
      </w:r>
      <w:proofErr w:type="spellStart"/>
      <w:r w:rsidRPr="00837DBC">
        <w:rPr>
          <w:sz w:val="24"/>
          <w:szCs w:val="24"/>
        </w:rPr>
        <w:t>Isoliquiritigenin</w:t>
      </w:r>
      <w:proofErr w:type="spellEnd"/>
      <w:r w:rsidRPr="00837DBC">
        <w:rPr>
          <w:sz w:val="24"/>
          <w:szCs w:val="24"/>
        </w:rPr>
        <w:t xml:space="preserve"> suppresses human T Lymphocyte activation via covalently binding cysteine 46 of </w:t>
      </w:r>
      <w:proofErr w:type="spellStart"/>
      <w:r w:rsidRPr="00837DBC">
        <w:rPr>
          <w:sz w:val="24"/>
          <w:szCs w:val="24"/>
        </w:rPr>
        <w:t>IkappaB</w:t>
      </w:r>
      <w:proofErr w:type="spellEnd"/>
      <w:r w:rsidRPr="00837DBC">
        <w:rPr>
          <w:sz w:val="24"/>
          <w:szCs w:val="24"/>
        </w:rPr>
        <w:t xml:space="preserve"> kinase. </w:t>
      </w:r>
      <w:proofErr w:type="spellStart"/>
      <w:r w:rsidRPr="00837DBC">
        <w:rPr>
          <w:i/>
          <w:iCs/>
          <w:sz w:val="24"/>
          <w:szCs w:val="24"/>
        </w:rPr>
        <w:t>Oncotarget</w:t>
      </w:r>
      <w:proofErr w:type="spellEnd"/>
      <w:r w:rsidRPr="00837DBC">
        <w:rPr>
          <w:i/>
          <w:iCs/>
          <w:sz w:val="24"/>
          <w:szCs w:val="24"/>
        </w:rPr>
        <w:t xml:space="preserve"> </w:t>
      </w:r>
      <w:r w:rsidRPr="00837DBC">
        <w:rPr>
          <w:b/>
          <w:bCs/>
          <w:sz w:val="24"/>
          <w:szCs w:val="24"/>
        </w:rPr>
        <w:t>2017</w:t>
      </w:r>
      <w:r w:rsidRPr="00837DBC">
        <w:rPr>
          <w:bCs/>
          <w:sz w:val="24"/>
          <w:szCs w:val="24"/>
        </w:rPr>
        <w:t>,</w:t>
      </w:r>
      <w:r w:rsidRPr="00837DBC">
        <w:rPr>
          <w:i/>
          <w:sz w:val="24"/>
          <w:szCs w:val="24"/>
          <w:shd w:val="clear" w:color="auto" w:fill="FFFFFF"/>
        </w:rPr>
        <w:t xml:space="preserve"> 8</w:t>
      </w:r>
      <w:r w:rsidRPr="00837DBC">
        <w:rPr>
          <w:sz w:val="24"/>
          <w:szCs w:val="24"/>
          <w:shd w:val="clear" w:color="auto" w:fill="FFFFFF"/>
        </w:rPr>
        <w:t>(21), 34223-34235</w:t>
      </w:r>
      <w:r w:rsidRPr="00837DBC">
        <w:rPr>
          <w:sz w:val="24"/>
          <w:szCs w:val="24"/>
        </w:rPr>
        <w:t>.</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sz w:val="24"/>
          <w:szCs w:val="24"/>
        </w:rPr>
        <w:t xml:space="preserve">Wong, V. </w:t>
      </w:r>
      <w:proofErr w:type="spellStart"/>
      <w:r w:rsidRPr="00837DBC">
        <w:rPr>
          <w:sz w:val="24"/>
          <w:szCs w:val="24"/>
        </w:rPr>
        <w:t>K</w:t>
      </w:r>
      <w:r>
        <w:rPr>
          <w:sz w:val="24"/>
          <w:szCs w:val="24"/>
        </w:rPr>
        <w:t>am</w:t>
      </w:r>
      <w:proofErr w:type="spellEnd"/>
      <w:r w:rsidRPr="00837DBC">
        <w:rPr>
          <w:sz w:val="24"/>
          <w:szCs w:val="24"/>
        </w:rPr>
        <w:t xml:space="preserve"> </w:t>
      </w:r>
      <w:proofErr w:type="spellStart"/>
      <w:r w:rsidRPr="00837DBC">
        <w:rPr>
          <w:sz w:val="24"/>
          <w:szCs w:val="24"/>
        </w:rPr>
        <w:t>W</w:t>
      </w:r>
      <w:r>
        <w:rPr>
          <w:sz w:val="24"/>
          <w:szCs w:val="24"/>
        </w:rPr>
        <w:t>ai</w:t>
      </w:r>
      <w:proofErr w:type="spellEnd"/>
      <w:r w:rsidRPr="00837DBC">
        <w:rPr>
          <w:sz w:val="24"/>
          <w:szCs w:val="24"/>
        </w:rPr>
        <w:t>; Dong, H</w:t>
      </w:r>
      <w:r>
        <w:rPr>
          <w:sz w:val="24"/>
          <w:szCs w:val="24"/>
        </w:rPr>
        <w:t>ang</w:t>
      </w:r>
      <w:r w:rsidRPr="00837DBC">
        <w:rPr>
          <w:sz w:val="24"/>
          <w:szCs w:val="24"/>
        </w:rPr>
        <w:t>; Liang, X</w:t>
      </w:r>
      <w:r>
        <w:rPr>
          <w:sz w:val="24"/>
          <w:szCs w:val="24"/>
        </w:rPr>
        <w:t>u</w:t>
      </w:r>
      <w:r w:rsidRPr="00837DBC">
        <w:rPr>
          <w:sz w:val="24"/>
          <w:szCs w:val="24"/>
        </w:rPr>
        <w:t xml:space="preserve">; </w:t>
      </w:r>
      <w:r>
        <w:rPr>
          <w:b/>
          <w:sz w:val="24"/>
          <w:szCs w:val="24"/>
        </w:rPr>
        <w:t>Bai, Li</w:t>
      </w:r>
      <w:r w:rsidRPr="00837DBC">
        <w:rPr>
          <w:b/>
          <w:sz w:val="24"/>
          <w:szCs w:val="24"/>
        </w:rPr>
        <w:t>-P</w:t>
      </w:r>
      <w:r>
        <w:rPr>
          <w:b/>
          <w:sz w:val="24"/>
          <w:szCs w:val="24"/>
        </w:rPr>
        <w:t>ing</w:t>
      </w:r>
      <w:r w:rsidRPr="00837DBC">
        <w:rPr>
          <w:sz w:val="24"/>
          <w:szCs w:val="24"/>
        </w:rPr>
        <w:t xml:space="preserve">; Jiang, </w:t>
      </w:r>
      <w:proofErr w:type="spellStart"/>
      <w:r w:rsidRPr="00837DBC">
        <w:rPr>
          <w:sz w:val="24"/>
          <w:szCs w:val="24"/>
        </w:rPr>
        <w:t>Z</w:t>
      </w:r>
      <w:r>
        <w:rPr>
          <w:sz w:val="24"/>
          <w:szCs w:val="24"/>
        </w:rPr>
        <w:t>hi</w:t>
      </w:r>
      <w:proofErr w:type="spellEnd"/>
      <w:r w:rsidRPr="00837DBC">
        <w:rPr>
          <w:sz w:val="24"/>
          <w:szCs w:val="24"/>
        </w:rPr>
        <w:t>-H</w:t>
      </w:r>
      <w:r>
        <w:rPr>
          <w:sz w:val="24"/>
          <w:szCs w:val="24"/>
        </w:rPr>
        <w:t>ong</w:t>
      </w:r>
      <w:r w:rsidRPr="00837DBC">
        <w:rPr>
          <w:sz w:val="24"/>
          <w:szCs w:val="24"/>
        </w:rPr>
        <w:t xml:space="preserve">; </w:t>
      </w:r>
      <w:proofErr w:type="spellStart"/>
      <w:r w:rsidRPr="00837DBC">
        <w:rPr>
          <w:sz w:val="24"/>
          <w:szCs w:val="24"/>
        </w:rPr>
        <w:t>Guo</w:t>
      </w:r>
      <w:proofErr w:type="spellEnd"/>
      <w:r w:rsidRPr="00837DBC">
        <w:rPr>
          <w:sz w:val="24"/>
          <w:szCs w:val="24"/>
        </w:rPr>
        <w:t xml:space="preserve">, Y.; Kong, A. N. T.; Wang, R.; </w:t>
      </w:r>
      <w:proofErr w:type="spellStart"/>
      <w:r w:rsidRPr="00837DBC">
        <w:rPr>
          <w:sz w:val="24"/>
          <w:szCs w:val="24"/>
        </w:rPr>
        <w:t>Kam</w:t>
      </w:r>
      <w:proofErr w:type="spellEnd"/>
      <w:r w:rsidRPr="00837DBC">
        <w:rPr>
          <w:sz w:val="24"/>
          <w:szCs w:val="24"/>
        </w:rPr>
        <w:t>, R. K. T.; Law, B. Y</w:t>
      </w:r>
      <w:r>
        <w:rPr>
          <w:sz w:val="24"/>
          <w:szCs w:val="24"/>
        </w:rPr>
        <w:t>uen</w:t>
      </w:r>
      <w:r w:rsidRPr="00837DBC">
        <w:rPr>
          <w:sz w:val="24"/>
          <w:szCs w:val="24"/>
        </w:rPr>
        <w:t xml:space="preserve"> K</w:t>
      </w:r>
      <w:r>
        <w:rPr>
          <w:sz w:val="24"/>
          <w:szCs w:val="24"/>
        </w:rPr>
        <w:t>wan</w:t>
      </w:r>
      <w:r w:rsidRPr="00837DBC">
        <w:rPr>
          <w:sz w:val="24"/>
          <w:szCs w:val="24"/>
        </w:rPr>
        <w:t>; Hsiao,</w:t>
      </w:r>
      <w:r>
        <w:rPr>
          <w:sz w:val="24"/>
          <w:szCs w:val="24"/>
        </w:rPr>
        <w:t xml:space="preserve"> W. W. L.; Chan, K. M.; Wang, Jing</w:t>
      </w:r>
      <w:r w:rsidRPr="00837DBC">
        <w:rPr>
          <w:sz w:val="24"/>
          <w:szCs w:val="24"/>
        </w:rPr>
        <w:t xml:space="preserve"> </w:t>
      </w:r>
      <w:proofErr w:type="spellStart"/>
      <w:r w:rsidRPr="00837DBC">
        <w:rPr>
          <w:sz w:val="24"/>
          <w:szCs w:val="24"/>
        </w:rPr>
        <w:t>R</w:t>
      </w:r>
      <w:r>
        <w:rPr>
          <w:sz w:val="24"/>
          <w:szCs w:val="24"/>
        </w:rPr>
        <w:t>ong</w:t>
      </w:r>
      <w:proofErr w:type="spellEnd"/>
      <w:r w:rsidRPr="00837DBC">
        <w:rPr>
          <w:sz w:val="24"/>
          <w:szCs w:val="24"/>
        </w:rPr>
        <w:t xml:space="preserve">; Chan, R. W. K.; </w:t>
      </w:r>
      <w:proofErr w:type="spellStart"/>
      <w:r w:rsidRPr="00837DBC">
        <w:rPr>
          <w:sz w:val="24"/>
          <w:szCs w:val="24"/>
        </w:rPr>
        <w:t>Guo</w:t>
      </w:r>
      <w:proofErr w:type="spellEnd"/>
      <w:r w:rsidRPr="00837DBC">
        <w:rPr>
          <w:sz w:val="24"/>
          <w:szCs w:val="24"/>
        </w:rPr>
        <w:t>, J. R.; Zhang, W.; Yen, F. G.; Zhou, H.; Leung, E. L. H.; Yu, Z. L.; Liu, L</w:t>
      </w:r>
      <w:r>
        <w:rPr>
          <w:sz w:val="24"/>
          <w:szCs w:val="24"/>
        </w:rPr>
        <w:t>iang*.</w:t>
      </w:r>
      <w:r w:rsidRPr="00837DBC">
        <w:rPr>
          <w:sz w:val="24"/>
          <w:szCs w:val="24"/>
        </w:rPr>
        <w:t xml:space="preserve"> Rh2E2, a novel metabolic suppressor, specifically inhibits energy-based metabolism of tumor cells. </w:t>
      </w:r>
      <w:proofErr w:type="spellStart"/>
      <w:r w:rsidRPr="00837DBC">
        <w:rPr>
          <w:i/>
          <w:iCs/>
          <w:sz w:val="24"/>
          <w:szCs w:val="24"/>
        </w:rPr>
        <w:t>Oncotarget</w:t>
      </w:r>
      <w:proofErr w:type="spellEnd"/>
      <w:r w:rsidRPr="00837DBC">
        <w:rPr>
          <w:i/>
          <w:iCs/>
          <w:sz w:val="24"/>
          <w:szCs w:val="24"/>
        </w:rPr>
        <w:t xml:space="preserve"> </w:t>
      </w:r>
      <w:r w:rsidRPr="00837DBC">
        <w:rPr>
          <w:b/>
          <w:bCs/>
          <w:sz w:val="24"/>
          <w:szCs w:val="24"/>
        </w:rPr>
        <w:t>2016,</w:t>
      </w:r>
      <w:r w:rsidRPr="00837DBC">
        <w:rPr>
          <w:sz w:val="24"/>
          <w:szCs w:val="24"/>
        </w:rPr>
        <w:t xml:space="preserve"> </w:t>
      </w:r>
      <w:r w:rsidRPr="00837DBC">
        <w:rPr>
          <w:i/>
          <w:iCs/>
          <w:sz w:val="24"/>
          <w:szCs w:val="24"/>
        </w:rPr>
        <w:t>7</w:t>
      </w:r>
      <w:r w:rsidRPr="00837DBC">
        <w:rPr>
          <w:sz w:val="24"/>
          <w:szCs w:val="24"/>
        </w:rPr>
        <w:t xml:space="preserve"> (9), 9907-9924.</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Wang, J</w:t>
      </w:r>
      <w:r>
        <w:rPr>
          <w:sz w:val="24"/>
          <w:szCs w:val="24"/>
        </w:rPr>
        <w:t>ing-</w:t>
      </w:r>
      <w:proofErr w:type="spellStart"/>
      <w:r w:rsidRPr="00837DBC">
        <w:rPr>
          <w:sz w:val="24"/>
          <w:szCs w:val="24"/>
        </w:rPr>
        <w:t>R</w:t>
      </w:r>
      <w:r>
        <w:rPr>
          <w:sz w:val="24"/>
          <w:szCs w:val="24"/>
        </w:rPr>
        <w:t>ong</w:t>
      </w:r>
      <w:proofErr w:type="spellEnd"/>
      <w:r w:rsidRPr="00837DBC">
        <w:rPr>
          <w:sz w:val="24"/>
          <w:szCs w:val="24"/>
        </w:rPr>
        <w:t>; Tong, T</w:t>
      </w:r>
      <w:r>
        <w:rPr>
          <w:sz w:val="24"/>
          <w:szCs w:val="24"/>
        </w:rPr>
        <w:t>ian</w:t>
      </w:r>
      <w:r w:rsidRPr="00837DBC">
        <w:rPr>
          <w:sz w:val="24"/>
          <w:szCs w:val="24"/>
        </w:rPr>
        <w:t xml:space="preserve"> </w:t>
      </w:r>
      <w:proofErr w:type="spellStart"/>
      <w:r w:rsidRPr="00837DBC">
        <w:rPr>
          <w:sz w:val="24"/>
          <w:szCs w:val="24"/>
        </w:rPr>
        <w:t>T</w:t>
      </w:r>
      <w:r>
        <w:rPr>
          <w:sz w:val="24"/>
          <w:szCs w:val="24"/>
        </w:rPr>
        <w:t>ian</w:t>
      </w:r>
      <w:proofErr w:type="spellEnd"/>
      <w:r w:rsidRPr="00837DBC">
        <w:rPr>
          <w:sz w:val="24"/>
          <w:szCs w:val="24"/>
        </w:rPr>
        <w:t xml:space="preserve">; </w:t>
      </w:r>
      <w:proofErr w:type="spellStart"/>
      <w:r w:rsidRPr="00837DBC">
        <w:rPr>
          <w:sz w:val="24"/>
          <w:szCs w:val="24"/>
        </w:rPr>
        <w:t>Yau</w:t>
      </w:r>
      <w:proofErr w:type="spellEnd"/>
      <w:r w:rsidRPr="00837DBC">
        <w:rPr>
          <w:sz w:val="24"/>
          <w:szCs w:val="24"/>
        </w:rPr>
        <w:t>, L</w:t>
      </w:r>
      <w:r>
        <w:rPr>
          <w:sz w:val="24"/>
          <w:szCs w:val="24"/>
        </w:rPr>
        <w:t>ee</w:t>
      </w:r>
      <w:r w:rsidRPr="00837DBC">
        <w:rPr>
          <w:sz w:val="24"/>
          <w:szCs w:val="24"/>
        </w:rPr>
        <w:t xml:space="preserve"> F</w:t>
      </w:r>
      <w:r>
        <w:rPr>
          <w:sz w:val="24"/>
          <w:szCs w:val="24"/>
        </w:rPr>
        <w:t>ong</w:t>
      </w:r>
      <w:r w:rsidRPr="00837DBC">
        <w:rPr>
          <w:sz w:val="24"/>
          <w:szCs w:val="24"/>
        </w:rPr>
        <w:t>; Chen, C</w:t>
      </w:r>
      <w:r>
        <w:rPr>
          <w:sz w:val="24"/>
          <w:szCs w:val="24"/>
        </w:rPr>
        <w:t>heng</w:t>
      </w:r>
      <w:r w:rsidRPr="00837DBC">
        <w:rPr>
          <w:sz w:val="24"/>
          <w:szCs w:val="24"/>
        </w:rPr>
        <w:t xml:space="preserve"> Y</w:t>
      </w:r>
      <w:r>
        <w:rPr>
          <w:sz w:val="24"/>
          <w:szCs w:val="24"/>
        </w:rPr>
        <w:t>u</w:t>
      </w:r>
      <w:r w:rsidRPr="00837DBC">
        <w:rPr>
          <w:sz w:val="24"/>
          <w:szCs w:val="24"/>
        </w:rPr>
        <w:t xml:space="preserve">; </w:t>
      </w:r>
      <w:r>
        <w:rPr>
          <w:b/>
          <w:sz w:val="24"/>
          <w:szCs w:val="24"/>
        </w:rPr>
        <w:t>Bai, Li</w:t>
      </w:r>
      <w:r w:rsidRPr="00837DBC">
        <w:rPr>
          <w:b/>
          <w:sz w:val="24"/>
          <w:szCs w:val="24"/>
        </w:rPr>
        <w:t>-P</w:t>
      </w:r>
      <w:r>
        <w:rPr>
          <w:b/>
          <w:sz w:val="24"/>
          <w:szCs w:val="24"/>
        </w:rPr>
        <w:t>ing</w:t>
      </w:r>
      <w:r>
        <w:rPr>
          <w:sz w:val="24"/>
          <w:szCs w:val="24"/>
        </w:rPr>
        <w:t>; Ma, Jing</w:t>
      </w:r>
      <w:r w:rsidRPr="00837DBC">
        <w:rPr>
          <w:sz w:val="24"/>
          <w:szCs w:val="24"/>
        </w:rPr>
        <w:t>; Hu, M</w:t>
      </w:r>
      <w:r>
        <w:rPr>
          <w:sz w:val="24"/>
          <w:szCs w:val="24"/>
        </w:rPr>
        <w:t>ing</w:t>
      </w:r>
      <w:r w:rsidRPr="00837DBC">
        <w:rPr>
          <w:sz w:val="24"/>
          <w:szCs w:val="24"/>
        </w:rPr>
        <w:t>; Liu, L</w:t>
      </w:r>
      <w:r>
        <w:rPr>
          <w:sz w:val="24"/>
          <w:szCs w:val="24"/>
        </w:rPr>
        <w:t>iang</w:t>
      </w:r>
      <w:r w:rsidRPr="00837DBC">
        <w:rPr>
          <w:sz w:val="24"/>
          <w:szCs w:val="24"/>
        </w:rPr>
        <w:t xml:space="preserve">; Jiang, </w:t>
      </w:r>
      <w:proofErr w:type="spellStart"/>
      <w:r w:rsidRPr="00837DBC">
        <w:rPr>
          <w:sz w:val="24"/>
          <w:szCs w:val="24"/>
        </w:rPr>
        <w:t>Z</w:t>
      </w:r>
      <w:r>
        <w:rPr>
          <w:sz w:val="24"/>
          <w:szCs w:val="24"/>
        </w:rPr>
        <w:t>hi</w:t>
      </w:r>
      <w:proofErr w:type="spellEnd"/>
      <w:r w:rsidRPr="00837DBC">
        <w:rPr>
          <w:sz w:val="24"/>
          <w:szCs w:val="24"/>
        </w:rPr>
        <w:t>-H</w:t>
      </w:r>
      <w:r>
        <w:rPr>
          <w:sz w:val="24"/>
          <w:szCs w:val="24"/>
        </w:rPr>
        <w:t>ong.</w:t>
      </w:r>
      <w:r w:rsidRPr="00837DBC">
        <w:rPr>
          <w:sz w:val="24"/>
          <w:szCs w:val="24"/>
        </w:rPr>
        <w:t xml:space="preserve"> Characterization of oxygenated metabolites of </w:t>
      </w:r>
      <w:proofErr w:type="spellStart"/>
      <w:r w:rsidRPr="00837DBC">
        <w:rPr>
          <w:sz w:val="24"/>
          <w:szCs w:val="24"/>
        </w:rPr>
        <w:t>ginsenoside</w:t>
      </w:r>
      <w:proofErr w:type="spellEnd"/>
      <w:r w:rsidRPr="00837DBC">
        <w:rPr>
          <w:sz w:val="24"/>
          <w:szCs w:val="24"/>
        </w:rPr>
        <w:t xml:space="preserve"> Rg1 in plasma and urine of rat. </w:t>
      </w:r>
      <w:r w:rsidRPr="00837DBC">
        <w:rPr>
          <w:i/>
          <w:iCs/>
          <w:sz w:val="24"/>
          <w:szCs w:val="24"/>
        </w:rPr>
        <w:t xml:space="preserve">J </w:t>
      </w:r>
      <w:proofErr w:type="spellStart"/>
      <w:r w:rsidRPr="00837DBC">
        <w:rPr>
          <w:i/>
          <w:iCs/>
          <w:sz w:val="24"/>
          <w:szCs w:val="24"/>
        </w:rPr>
        <w:t>Chromatogr</w:t>
      </w:r>
      <w:proofErr w:type="spellEnd"/>
      <w:r w:rsidRPr="00837DBC">
        <w:rPr>
          <w:i/>
          <w:iCs/>
          <w:sz w:val="24"/>
          <w:szCs w:val="24"/>
        </w:rPr>
        <w:t xml:space="preserve"> B </w:t>
      </w:r>
      <w:proofErr w:type="spellStart"/>
      <w:r w:rsidRPr="00837DBC">
        <w:rPr>
          <w:i/>
          <w:iCs/>
          <w:sz w:val="24"/>
          <w:szCs w:val="24"/>
        </w:rPr>
        <w:t>Analyt</w:t>
      </w:r>
      <w:proofErr w:type="spellEnd"/>
      <w:r w:rsidRPr="00837DBC">
        <w:rPr>
          <w:i/>
          <w:iCs/>
          <w:sz w:val="24"/>
          <w:szCs w:val="24"/>
        </w:rPr>
        <w:t xml:space="preserve"> </w:t>
      </w:r>
      <w:proofErr w:type="spellStart"/>
      <w:r w:rsidRPr="00837DBC">
        <w:rPr>
          <w:i/>
          <w:iCs/>
          <w:sz w:val="24"/>
          <w:szCs w:val="24"/>
        </w:rPr>
        <w:t>Technol</w:t>
      </w:r>
      <w:proofErr w:type="spellEnd"/>
      <w:r w:rsidRPr="00837DBC">
        <w:rPr>
          <w:i/>
          <w:iCs/>
          <w:sz w:val="24"/>
          <w:szCs w:val="24"/>
        </w:rPr>
        <w:t xml:space="preserve"> Biomed Life </w:t>
      </w:r>
      <w:proofErr w:type="spellStart"/>
      <w:r w:rsidRPr="00837DBC">
        <w:rPr>
          <w:i/>
          <w:iCs/>
          <w:sz w:val="24"/>
          <w:szCs w:val="24"/>
        </w:rPr>
        <w:t>Sci</w:t>
      </w:r>
      <w:proofErr w:type="spellEnd"/>
      <w:r w:rsidRPr="00837DBC">
        <w:rPr>
          <w:i/>
          <w:iCs/>
          <w:sz w:val="24"/>
          <w:szCs w:val="24"/>
        </w:rPr>
        <w:t xml:space="preserve"> </w:t>
      </w:r>
      <w:r w:rsidRPr="00837DBC">
        <w:rPr>
          <w:b/>
          <w:bCs/>
          <w:sz w:val="24"/>
          <w:szCs w:val="24"/>
        </w:rPr>
        <w:t>2016,</w:t>
      </w:r>
      <w:r w:rsidRPr="00837DBC">
        <w:rPr>
          <w:sz w:val="24"/>
          <w:szCs w:val="24"/>
        </w:rPr>
        <w:t xml:space="preserve"> </w:t>
      </w:r>
      <w:r w:rsidRPr="00837DBC">
        <w:rPr>
          <w:i/>
          <w:iCs/>
          <w:sz w:val="24"/>
          <w:szCs w:val="24"/>
        </w:rPr>
        <w:t>1026</w:t>
      </w:r>
      <w:r w:rsidRPr="00837DBC">
        <w:rPr>
          <w:sz w:val="24"/>
          <w:szCs w:val="24"/>
        </w:rPr>
        <w:t>, 75-86.</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proofErr w:type="spellStart"/>
      <w:r w:rsidRPr="00837DBC">
        <w:rPr>
          <w:sz w:val="24"/>
          <w:szCs w:val="24"/>
        </w:rPr>
        <w:t>Parhira</w:t>
      </w:r>
      <w:proofErr w:type="spellEnd"/>
      <w:r w:rsidRPr="00837DBC">
        <w:rPr>
          <w:sz w:val="24"/>
          <w:szCs w:val="24"/>
        </w:rPr>
        <w:t xml:space="preserve">, </w:t>
      </w:r>
      <w:proofErr w:type="spellStart"/>
      <w:r w:rsidRPr="00837DBC">
        <w:rPr>
          <w:sz w:val="24"/>
          <w:szCs w:val="24"/>
        </w:rPr>
        <w:t>S</w:t>
      </w:r>
      <w:r>
        <w:rPr>
          <w:sz w:val="24"/>
          <w:szCs w:val="24"/>
        </w:rPr>
        <w:t>upawadee</w:t>
      </w:r>
      <w:proofErr w:type="spellEnd"/>
      <w:r w:rsidRPr="00837DBC">
        <w:rPr>
          <w:sz w:val="24"/>
          <w:szCs w:val="24"/>
        </w:rPr>
        <w:t xml:space="preserve">; Zhu, </w:t>
      </w:r>
      <w:proofErr w:type="spellStart"/>
      <w:r w:rsidRPr="00837DBC">
        <w:rPr>
          <w:sz w:val="24"/>
          <w:szCs w:val="24"/>
        </w:rPr>
        <w:t>G</w:t>
      </w:r>
      <w:r>
        <w:rPr>
          <w:sz w:val="24"/>
          <w:szCs w:val="24"/>
        </w:rPr>
        <w:t>uo</w:t>
      </w:r>
      <w:proofErr w:type="spellEnd"/>
      <w:r w:rsidRPr="00837DBC">
        <w:rPr>
          <w:sz w:val="24"/>
          <w:szCs w:val="24"/>
        </w:rPr>
        <w:t>-Y</w:t>
      </w:r>
      <w:r>
        <w:rPr>
          <w:sz w:val="24"/>
          <w:szCs w:val="24"/>
        </w:rPr>
        <w:t>uan</w:t>
      </w:r>
      <w:r w:rsidRPr="00837DBC">
        <w:rPr>
          <w:sz w:val="24"/>
          <w:szCs w:val="24"/>
        </w:rPr>
        <w:t>; Li, T</w:t>
      </w:r>
      <w:r>
        <w:rPr>
          <w:sz w:val="24"/>
          <w:szCs w:val="24"/>
        </w:rPr>
        <w:t>ing</w:t>
      </w:r>
      <w:r w:rsidRPr="00837DBC">
        <w:rPr>
          <w:sz w:val="24"/>
          <w:szCs w:val="24"/>
        </w:rPr>
        <w:t>; Liu, L</w:t>
      </w:r>
      <w:r>
        <w:rPr>
          <w:sz w:val="24"/>
          <w:szCs w:val="24"/>
        </w:rPr>
        <w:t>iang</w:t>
      </w:r>
      <w:r w:rsidRPr="00837DBC">
        <w:rPr>
          <w:sz w:val="24"/>
          <w:szCs w:val="24"/>
        </w:rPr>
        <w:t xml:space="preserve">; </w:t>
      </w:r>
      <w:r>
        <w:rPr>
          <w:b/>
          <w:sz w:val="24"/>
          <w:szCs w:val="24"/>
        </w:rPr>
        <w:t>Bai, Li</w:t>
      </w:r>
      <w:r w:rsidRPr="00837DBC">
        <w:rPr>
          <w:b/>
          <w:sz w:val="24"/>
          <w:szCs w:val="24"/>
        </w:rPr>
        <w:t>-P</w:t>
      </w:r>
      <w:r>
        <w:rPr>
          <w:b/>
          <w:sz w:val="24"/>
          <w:szCs w:val="24"/>
        </w:rPr>
        <w:t>ing</w:t>
      </w:r>
      <w:r w:rsidRPr="00837DBC">
        <w:rPr>
          <w:sz w:val="24"/>
          <w:szCs w:val="24"/>
        </w:rPr>
        <w:t xml:space="preserve">*; Jiang, </w:t>
      </w:r>
      <w:proofErr w:type="spellStart"/>
      <w:r w:rsidRPr="00837DBC">
        <w:rPr>
          <w:sz w:val="24"/>
          <w:szCs w:val="24"/>
        </w:rPr>
        <w:t>Z</w:t>
      </w:r>
      <w:r>
        <w:rPr>
          <w:sz w:val="24"/>
          <w:szCs w:val="24"/>
        </w:rPr>
        <w:t>hi</w:t>
      </w:r>
      <w:proofErr w:type="spellEnd"/>
      <w:r w:rsidRPr="00837DBC">
        <w:rPr>
          <w:sz w:val="24"/>
          <w:szCs w:val="24"/>
        </w:rPr>
        <w:t>-H</w:t>
      </w:r>
      <w:r>
        <w:rPr>
          <w:sz w:val="24"/>
          <w:szCs w:val="24"/>
        </w:rPr>
        <w:t>ong*.</w:t>
      </w:r>
      <w:r w:rsidRPr="00837DBC">
        <w:rPr>
          <w:sz w:val="24"/>
          <w:szCs w:val="24"/>
        </w:rPr>
        <w:t xml:space="preserve"> Inhibition of IKK-beta by </w:t>
      </w:r>
      <w:proofErr w:type="spellStart"/>
      <w:r w:rsidRPr="00837DBC">
        <w:rPr>
          <w:sz w:val="24"/>
          <w:szCs w:val="24"/>
        </w:rPr>
        <w:t>epidioxysterols</w:t>
      </w:r>
      <w:proofErr w:type="spellEnd"/>
      <w:r w:rsidRPr="00837DBC">
        <w:rPr>
          <w:sz w:val="24"/>
          <w:szCs w:val="24"/>
        </w:rPr>
        <w:t xml:space="preserve"> from the flowers of </w:t>
      </w:r>
      <w:proofErr w:type="spellStart"/>
      <w:r w:rsidRPr="005F7F3A">
        <w:rPr>
          <w:i/>
          <w:sz w:val="24"/>
          <w:szCs w:val="24"/>
        </w:rPr>
        <w:t>Calotropis</w:t>
      </w:r>
      <w:proofErr w:type="spellEnd"/>
      <w:r w:rsidRPr="005F7F3A">
        <w:rPr>
          <w:i/>
          <w:sz w:val="24"/>
          <w:szCs w:val="24"/>
        </w:rPr>
        <w:t xml:space="preserve"> </w:t>
      </w:r>
      <w:proofErr w:type="spellStart"/>
      <w:r w:rsidRPr="005F7F3A">
        <w:rPr>
          <w:i/>
          <w:sz w:val="24"/>
          <w:szCs w:val="24"/>
        </w:rPr>
        <w:t>gigantea</w:t>
      </w:r>
      <w:proofErr w:type="spellEnd"/>
      <w:r w:rsidRPr="00837DBC">
        <w:rPr>
          <w:sz w:val="24"/>
          <w:szCs w:val="24"/>
        </w:rPr>
        <w:t xml:space="preserve"> (</w:t>
      </w:r>
      <w:proofErr w:type="spellStart"/>
      <w:r w:rsidRPr="00837DBC">
        <w:rPr>
          <w:sz w:val="24"/>
          <w:szCs w:val="24"/>
        </w:rPr>
        <w:t>Niu</w:t>
      </w:r>
      <w:proofErr w:type="spellEnd"/>
      <w:r w:rsidRPr="00837DBC">
        <w:rPr>
          <w:sz w:val="24"/>
          <w:szCs w:val="24"/>
        </w:rPr>
        <w:t xml:space="preserve"> </w:t>
      </w:r>
      <w:proofErr w:type="spellStart"/>
      <w:r w:rsidRPr="00837DBC">
        <w:rPr>
          <w:sz w:val="24"/>
          <w:szCs w:val="24"/>
        </w:rPr>
        <w:t>jiao</w:t>
      </w:r>
      <w:proofErr w:type="spellEnd"/>
      <w:r w:rsidRPr="00837DBC">
        <w:rPr>
          <w:sz w:val="24"/>
          <w:szCs w:val="24"/>
        </w:rPr>
        <w:t xml:space="preserve"> </w:t>
      </w:r>
      <w:proofErr w:type="spellStart"/>
      <w:r w:rsidRPr="00837DBC">
        <w:rPr>
          <w:sz w:val="24"/>
          <w:szCs w:val="24"/>
        </w:rPr>
        <w:t>gua</w:t>
      </w:r>
      <w:proofErr w:type="spellEnd"/>
      <w:r w:rsidRPr="00837DBC">
        <w:rPr>
          <w:sz w:val="24"/>
          <w:szCs w:val="24"/>
        </w:rPr>
        <w:t xml:space="preserve">). </w:t>
      </w:r>
      <w:r w:rsidRPr="00837DBC">
        <w:rPr>
          <w:i/>
          <w:iCs/>
          <w:sz w:val="24"/>
          <w:szCs w:val="24"/>
        </w:rPr>
        <w:t>Chin</w:t>
      </w:r>
      <w:r>
        <w:rPr>
          <w:i/>
          <w:iCs/>
          <w:sz w:val="24"/>
          <w:szCs w:val="24"/>
        </w:rPr>
        <w:t>ese</w:t>
      </w:r>
      <w:r w:rsidRPr="00837DBC">
        <w:rPr>
          <w:i/>
          <w:iCs/>
          <w:sz w:val="24"/>
          <w:szCs w:val="24"/>
        </w:rPr>
        <w:t xml:space="preserve"> Med</w:t>
      </w:r>
      <w:r>
        <w:rPr>
          <w:i/>
          <w:iCs/>
          <w:sz w:val="24"/>
          <w:szCs w:val="24"/>
        </w:rPr>
        <w:t>icine</w:t>
      </w:r>
      <w:r w:rsidRPr="00837DBC">
        <w:rPr>
          <w:i/>
          <w:iCs/>
          <w:sz w:val="24"/>
          <w:szCs w:val="24"/>
        </w:rPr>
        <w:t xml:space="preserve"> </w:t>
      </w:r>
      <w:r w:rsidRPr="00837DBC">
        <w:rPr>
          <w:b/>
          <w:bCs/>
          <w:sz w:val="24"/>
          <w:szCs w:val="24"/>
        </w:rPr>
        <w:t>2016,</w:t>
      </w:r>
      <w:r w:rsidRPr="00837DBC">
        <w:rPr>
          <w:sz w:val="24"/>
          <w:szCs w:val="24"/>
        </w:rPr>
        <w:t xml:space="preserve"> </w:t>
      </w:r>
      <w:r w:rsidRPr="00837DBC">
        <w:rPr>
          <w:i/>
          <w:iCs/>
          <w:sz w:val="24"/>
          <w:szCs w:val="24"/>
        </w:rPr>
        <w:t>11</w:t>
      </w:r>
      <w:r w:rsidRPr="00837DBC">
        <w:rPr>
          <w:sz w:val="24"/>
          <w:szCs w:val="24"/>
        </w:rPr>
        <w:t>, 9.</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proofErr w:type="spellStart"/>
      <w:r w:rsidRPr="00837DBC">
        <w:rPr>
          <w:sz w:val="24"/>
          <w:szCs w:val="24"/>
        </w:rPr>
        <w:t>Parhira</w:t>
      </w:r>
      <w:proofErr w:type="spellEnd"/>
      <w:r w:rsidRPr="00837DBC">
        <w:rPr>
          <w:sz w:val="24"/>
          <w:szCs w:val="24"/>
        </w:rPr>
        <w:t xml:space="preserve">, </w:t>
      </w:r>
      <w:proofErr w:type="spellStart"/>
      <w:r w:rsidRPr="00837DBC">
        <w:rPr>
          <w:sz w:val="24"/>
          <w:szCs w:val="24"/>
        </w:rPr>
        <w:t>S</w:t>
      </w:r>
      <w:r>
        <w:rPr>
          <w:sz w:val="24"/>
          <w:szCs w:val="24"/>
        </w:rPr>
        <w:t>upawadee</w:t>
      </w:r>
      <w:proofErr w:type="spellEnd"/>
      <w:r w:rsidRPr="00837DBC">
        <w:rPr>
          <w:sz w:val="24"/>
          <w:szCs w:val="24"/>
        </w:rPr>
        <w:t xml:space="preserve">; Zhu, </w:t>
      </w:r>
      <w:proofErr w:type="spellStart"/>
      <w:r w:rsidRPr="00837DBC">
        <w:rPr>
          <w:sz w:val="24"/>
          <w:szCs w:val="24"/>
        </w:rPr>
        <w:t>G</w:t>
      </w:r>
      <w:r>
        <w:rPr>
          <w:sz w:val="24"/>
          <w:szCs w:val="24"/>
        </w:rPr>
        <w:t>uo</w:t>
      </w:r>
      <w:proofErr w:type="spellEnd"/>
      <w:r w:rsidRPr="00837DBC">
        <w:rPr>
          <w:sz w:val="24"/>
          <w:szCs w:val="24"/>
        </w:rPr>
        <w:t>-Y</w:t>
      </w:r>
      <w:r>
        <w:rPr>
          <w:sz w:val="24"/>
          <w:szCs w:val="24"/>
        </w:rPr>
        <w:t>uan</w:t>
      </w:r>
      <w:r w:rsidRPr="00837DBC">
        <w:rPr>
          <w:sz w:val="24"/>
          <w:szCs w:val="24"/>
        </w:rPr>
        <w:t>; Chen, M</w:t>
      </w:r>
      <w:r>
        <w:rPr>
          <w:sz w:val="24"/>
          <w:szCs w:val="24"/>
        </w:rPr>
        <w:t>ing</w:t>
      </w:r>
      <w:r w:rsidRPr="00837DBC">
        <w:rPr>
          <w:sz w:val="24"/>
          <w:szCs w:val="24"/>
        </w:rPr>
        <w:t xml:space="preserve">; </w:t>
      </w:r>
      <w:r w:rsidRPr="00837DBC">
        <w:rPr>
          <w:b/>
          <w:sz w:val="24"/>
          <w:szCs w:val="24"/>
        </w:rPr>
        <w:t>Bai, L</w:t>
      </w:r>
      <w:r>
        <w:rPr>
          <w:b/>
          <w:sz w:val="24"/>
          <w:szCs w:val="24"/>
        </w:rPr>
        <w:t>i</w:t>
      </w:r>
      <w:r w:rsidRPr="00837DBC">
        <w:rPr>
          <w:b/>
          <w:sz w:val="24"/>
          <w:szCs w:val="24"/>
        </w:rPr>
        <w:t>-P</w:t>
      </w:r>
      <w:r>
        <w:rPr>
          <w:b/>
          <w:sz w:val="24"/>
          <w:szCs w:val="24"/>
        </w:rPr>
        <w:t>ing</w:t>
      </w:r>
      <w:r w:rsidRPr="00837DBC">
        <w:rPr>
          <w:sz w:val="24"/>
          <w:szCs w:val="24"/>
        </w:rPr>
        <w:t xml:space="preserve">*; Jiang, </w:t>
      </w:r>
      <w:proofErr w:type="spellStart"/>
      <w:r w:rsidRPr="00837DBC">
        <w:rPr>
          <w:sz w:val="24"/>
          <w:szCs w:val="24"/>
        </w:rPr>
        <w:t>Z</w:t>
      </w:r>
      <w:r>
        <w:rPr>
          <w:sz w:val="24"/>
          <w:szCs w:val="24"/>
        </w:rPr>
        <w:t>hi</w:t>
      </w:r>
      <w:proofErr w:type="spellEnd"/>
      <w:r w:rsidRPr="00837DBC">
        <w:rPr>
          <w:sz w:val="24"/>
          <w:szCs w:val="24"/>
        </w:rPr>
        <w:t>-H</w:t>
      </w:r>
      <w:r>
        <w:rPr>
          <w:sz w:val="24"/>
          <w:szCs w:val="24"/>
        </w:rPr>
        <w:t>ong</w:t>
      </w:r>
      <w:r w:rsidRPr="00837DBC">
        <w:rPr>
          <w:sz w:val="24"/>
          <w:szCs w:val="24"/>
        </w:rPr>
        <w:t xml:space="preserve">*, </w:t>
      </w:r>
      <w:proofErr w:type="spellStart"/>
      <w:r w:rsidRPr="00837DBC">
        <w:rPr>
          <w:sz w:val="24"/>
          <w:szCs w:val="24"/>
        </w:rPr>
        <w:t>Cardenolides</w:t>
      </w:r>
      <w:proofErr w:type="spellEnd"/>
      <w:r w:rsidRPr="00837DBC">
        <w:rPr>
          <w:sz w:val="24"/>
          <w:szCs w:val="24"/>
        </w:rPr>
        <w:t xml:space="preserve"> from </w:t>
      </w:r>
      <w:proofErr w:type="spellStart"/>
      <w:r w:rsidRPr="008D2ED3">
        <w:rPr>
          <w:i/>
          <w:sz w:val="24"/>
          <w:szCs w:val="24"/>
        </w:rPr>
        <w:t>Calotropis</w:t>
      </w:r>
      <w:proofErr w:type="spellEnd"/>
      <w:r w:rsidRPr="008D2ED3">
        <w:rPr>
          <w:i/>
          <w:sz w:val="24"/>
          <w:szCs w:val="24"/>
        </w:rPr>
        <w:t xml:space="preserve"> </w:t>
      </w:r>
      <w:proofErr w:type="spellStart"/>
      <w:r w:rsidRPr="008D2ED3">
        <w:rPr>
          <w:i/>
          <w:sz w:val="24"/>
          <w:szCs w:val="24"/>
        </w:rPr>
        <w:t>gigantea</w:t>
      </w:r>
      <w:proofErr w:type="spellEnd"/>
      <w:r w:rsidRPr="00837DBC">
        <w:rPr>
          <w:sz w:val="24"/>
          <w:szCs w:val="24"/>
        </w:rPr>
        <w:t xml:space="preserve"> as potent inhibitors of hypoxia-inducible factor-1 transcriptional activity. </w:t>
      </w:r>
      <w:r w:rsidRPr="00837DBC">
        <w:rPr>
          <w:i/>
          <w:iCs/>
          <w:sz w:val="24"/>
          <w:szCs w:val="24"/>
        </w:rPr>
        <w:t>J</w:t>
      </w:r>
      <w:r>
        <w:rPr>
          <w:i/>
          <w:iCs/>
          <w:sz w:val="24"/>
          <w:szCs w:val="24"/>
        </w:rPr>
        <w:t>ournal of</w:t>
      </w:r>
      <w:r w:rsidRPr="00837DBC">
        <w:rPr>
          <w:i/>
          <w:iCs/>
          <w:sz w:val="24"/>
          <w:szCs w:val="24"/>
        </w:rPr>
        <w:t xml:space="preserve"> </w:t>
      </w:r>
      <w:proofErr w:type="spellStart"/>
      <w:r w:rsidRPr="00837DBC">
        <w:rPr>
          <w:i/>
          <w:iCs/>
          <w:sz w:val="24"/>
          <w:szCs w:val="24"/>
        </w:rPr>
        <w:t>Ethnopharmacol</w:t>
      </w:r>
      <w:r>
        <w:rPr>
          <w:i/>
          <w:iCs/>
          <w:sz w:val="24"/>
          <w:szCs w:val="24"/>
        </w:rPr>
        <w:t>ogy</w:t>
      </w:r>
      <w:proofErr w:type="spellEnd"/>
      <w:r w:rsidRPr="00837DBC">
        <w:rPr>
          <w:i/>
          <w:iCs/>
          <w:sz w:val="24"/>
          <w:szCs w:val="24"/>
        </w:rPr>
        <w:t xml:space="preserve"> </w:t>
      </w:r>
      <w:r w:rsidRPr="00837DBC">
        <w:rPr>
          <w:b/>
          <w:bCs/>
          <w:sz w:val="24"/>
          <w:szCs w:val="24"/>
        </w:rPr>
        <w:t>2016,</w:t>
      </w:r>
      <w:r w:rsidRPr="00837DBC">
        <w:rPr>
          <w:sz w:val="24"/>
          <w:szCs w:val="24"/>
        </w:rPr>
        <w:t xml:space="preserve"> </w:t>
      </w:r>
      <w:r w:rsidRPr="00837DBC">
        <w:rPr>
          <w:i/>
          <w:iCs/>
          <w:sz w:val="24"/>
          <w:szCs w:val="24"/>
        </w:rPr>
        <w:t>194</w:t>
      </w:r>
      <w:r w:rsidRPr="00837DBC">
        <w:rPr>
          <w:sz w:val="24"/>
          <w:szCs w:val="24"/>
        </w:rPr>
        <w:t>, 930-936.</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Pr>
          <w:sz w:val="24"/>
          <w:szCs w:val="24"/>
        </w:rPr>
        <w:t xml:space="preserve">Li, </w:t>
      </w:r>
      <w:proofErr w:type="spellStart"/>
      <w:r>
        <w:rPr>
          <w:sz w:val="24"/>
          <w:szCs w:val="24"/>
        </w:rPr>
        <w:t>Jin</w:t>
      </w:r>
      <w:proofErr w:type="spellEnd"/>
      <w:r w:rsidRPr="00837DBC">
        <w:rPr>
          <w:sz w:val="24"/>
          <w:szCs w:val="24"/>
        </w:rPr>
        <w:t xml:space="preserve"> X</w:t>
      </w:r>
      <w:r>
        <w:rPr>
          <w:sz w:val="24"/>
          <w:szCs w:val="24"/>
        </w:rPr>
        <w:t>in</w:t>
      </w:r>
      <w:r w:rsidRPr="00837DBC">
        <w:rPr>
          <w:sz w:val="24"/>
          <w:szCs w:val="24"/>
        </w:rPr>
        <w:t>; Sakata, A.; He, H</w:t>
      </w:r>
      <w:r>
        <w:rPr>
          <w:sz w:val="24"/>
          <w:szCs w:val="24"/>
        </w:rPr>
        <w:t>an</w:t>
      </w:r>
      <w:r w:rsidRPr="00837DBC">
        <w:rPr>
          <w:sz w:val="24"/>
          <w:szCs w:val="24"/>
        </w:rPr>
        <w:t xml:space="preserve"> P</w:t>
      </w:r>
      <w:r>
        <w:rPr>
          <w:sz w:val="24"/>
          <w:szCs w:val="24"/>
        </w:rPr>
        <w:t>ing</w:t>
      </w:r>
      <w:r w:rsidRPr="00837DBC">
        <w:rPr>
          <w:sz w:val="24"/>
          <w:szCs w:val="24"/>
        </w:rPr>
        <w:t xml:space="preserve">; </w:t>
      </w:r>
      <w:r>
        <w:rPr>
          <w:b/>
          <w:sz w:val="24"/>
          <w:szCs w:val="24"/>
        </w:rPr>
        <w:t>Bai, Li</w:t>
      </w:r>
      <w:r w:rsidRPr="00837DBC">
        <w:rPr>
          <w:b/>
          <w:sz w:val="24"/>
          <w:szCs w:val="24"/>
        </w:rPr>
        <w:t>-P</w:t>
      </w:r>
      <w:r>
        <w:rPr>
          <w:b/>
          <w:sz w:val="24"/>
          <w:szCs w:val="24"/>
        </w:rPr>
        <w:t>ing</w:t>
      </w:r>
      <w:r w:rsidRPr="00837DBC">
        <w:rPr>
          <w:sz w:val="24"/>
          <w:szCs w:val="24"/>
        </w:rPr>
        <w:t xml:space="preserve">; Murata, A.; </w:t>
      </w:r>
      <w:proofErr w:type="spellStart"/>
      <w:r w:rsidRPr="00837DBC">
        <w:rPr>
          <w:sz w:val="24"/>
          <w:szCs w:val="24"/>
        </w:rPr>
        <w:t>Dohno</w:t>
      </w:r>
      <w:proofErr w:type="spellEnd"/>
      <w:r w:rsidRPr="00837DBC">
        <w:rPr>
          <w:sz w:val="24"/>
          <w:szCs w:val="24"/>
        </w:rPr>
        <w:t xml:space="preserve">, C.; </w:t>
      </w:r>
      <w:proofErr w:type="spellStart"/>
      <w:r w:rsidRPr="00837DBC">
        <w:rPr>
          <w:sz w:val="24"/>
          <w:szCs w:val="24"/>
        </w:rPr>
        <w:t>Nakatani</w:t>
      </w:r>
      <w:proofErr w:type="spellEnd"/>
      <w:r w:rsidRPr="00837DBC">
        <w:rPr>
          <w:sz w:val="24"/>
          <w:szCs w:val="24"/>
        </w:rPr>
        <w:t>, K</w:t>
      </w:r>
      <w:r>
        <w:rPr>
          <w:sz w:val="24"/>
          <w:szCs w:val="24"/>
        </w:rPr>
        <w:t>azuhiko*.</w:t>
      </w:r>
      <w:r w:rsidRPr="00837DBC">
        <w:rPr>
          <w:sz w:val="24"/>
          <w:szCs w:val="24"/>
        </w:rPr>
        <w:t xml:space="preserve"> </w:t>
      </w:r>
      <w:proofErr w:type="spellStart"/>
      <w:r w:rsidRPr="00837DBC">
        <w:rPr>
          <w:sz w:val="24"/>
          <w:szCs w:val="24"/>
        </w:rPr>
        <w:t>Naphthyridine-Benzoazaquinolone</w:t>
      </w:r>
      <w:proofErr w:type="spellEnd"/>
      <w:r w:rsidRPr="00837DBC">
        <w:rPr>
          <w:sz w:val="24"/>
          <w:szCs w:val="24"/>
        </w:rPr>
        <w:t xml:space="preserve">: Evaluation of a Tricyclic System for the Binding to (CAG)(n) Repeat DNA and RNA. </w:t>
      </w:r>
      <w:r w:rsidRPr="00837DBC">
        <w:rPr>
          <w:i/>
          <w:iCs/>
          <w:sz w:val="24"/>
          <w:szCs w:val="24"/>
        </w:rPr>
        <w:t xml:space="preserve">Chemistry-an Asian Journal </w:t>
      </w:r>
      <w:r w:rsidRPr="00837DBC">
        <w:rPr>
          <w:b/>
          <w:bCs/>
          <w:sz w:val="24"/>
          <w:szCs w:val="24"/>
        </w:rPr>
        <w:t>2016,</w:t>
      </w:r>
      <w:r w:rsidRPr="00837DBC">
        <w:rPr>
          <w:sz w:val="24"/>
          <w:szCs w:val="24"/>
        </w:rPr>
        <w:t xml:space="preserve"> </w:t>
      </w:r>
      <w:r w:rsidRPr="00837DBC">
        <w:rPr>
          <w:i/>
          <w:iCs/>
          <w:sz w:val="24"/>
          <w:szCs w:val="24"/>
        </w:rPr>
        <w:t>11</w:t>
      </w:r>
      <w:r w:rsidRPr="00837DBC">
        <w:rPr>
          <w:sz w:val="24"/>
          <w:szCs w:val="24"/>
        </w:rPr>
        <w:t xml:space="preserve"> (13), 1971-1981.</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 xml:space="preserve">Li, </w:t>
      </w:r>
      <w:proofErr w:type="spellStart"/>
      <w:r w:rsidRPr="00837DBC">
        <w:rPr>
          <w:sz w:val="24"/>
          <w:szCs w:val="24"/>
        </w:rPr>
        <w:t>J</w:t>
      </w:r>
      <w:r>
        <w:rPr>
          <w:sz w:val="24"/>
          <w:szCs w:val="24"/>
        </w:rPr>
        <w:t>in</w:t>
      </w:r>
      <w:proofErr w:type="spellEnd"/>
      <w:r w:rsidRPr="00837DBC">
        <w:rPr>
          <w:sz w:val="24"/>
          <w:szCs w:val="24"/>
        </w:rPr>
        <w:t xml:space="preserve"> X</w:t>
      </w:r>
      <w:r>
        <w:rPr>
          <w:sz w:val="24"/>
          <w:szCs w:val="24"/>
        </w:rPr>
        <w:t>in</w:t>
      </w:r>
      <w:r w:rsidRPr="00837DBC">
        <w:rPr>
          <w:sz w:val="24"/>
          <w:szCs w:val="24"/>
        </w:rPr>
        <w:t xml:space="preserve">; Matsumoto, J.; </w:t>
      </w:r>
      <w:r w:rsidRPr="00837DBC">
        <w:rPr>
          <w:b/>
          <w:sz w:val="24"/>
          <w:szCs w:val="24"/>
        </w:rPr>
        <w:t>Bai, L</w:t>
      </w:r>
      <w:r>
        <w:rPr>
          <w:b/>
          <w:sz w:val="24"/>
          <w:szCs w:val="24"/>
        </w:rPr>
        <w:t>i</w:t>
      </w:r>
      <w:r w:rsidRPr="00837DBC">
        <w:rPr>
          <w:b/>
          <w:sz w:val="24"/>
          <w:szCs w:val="24"/>
        </w:rPr>
        <w:t>-P</w:t>
      </w:r>
      <w:r>
        <w:rPr>
          <w:b/>
          <w:sz w:val="24"/>
          <w:szCs w:val="24"/>
        </w:rPr>
        <w:t>ing</w:t>
      </w:r>
      <w:r w:rsidRPr="00837DBC">
        <w:rPr>
          <w:sz w:val="24"/>
          <w:szCs w:val="24"/>
        </w:rPr>
        <w:t xml:space="preserve">; Murata, A.; </w:t>
      </w:r>
      <w:proofErr w:type="spellStart"/>
      <w:r w:rsidRPr="00837DBC">
        <w:rPr>
          <w:sz w:val="24"/>
          <w:szCs w:val="24"/>
        </w:rPr>
        <w:t>Dohno</w:t>
      </w:r>
      <w:proofErr w:type="spellEnd"/>
      <w:r w:rsidRPr="00837DBC">
        <w:rPr>
          <w:sz w:val="24"/>
          <w:szCs w:val="24"/>
        </w:rPr>
        <w:t xml:space="preserve">, C.; </w:t>
      </w:r>
      <w:proofErr w:type="spellStart"/>
      <w:r w:rsidRPr="00837DBC">
        <w:rPr>
          <w:sz w:val="24"/>
          <w:szCs w:val="24"/>
        </w:rPr>
        <w:t>Nakatani</w:t>
      </w:r>
      <w:proofErr w:type="spellEnd"/>
      <w:r w:rsidRPr="00837DBC">
        <w:rPr>
          <w:sz w:val="24"/>
          <w:szCs w:val="24"/>
        </w:rPr>
        <w:t>, K</w:t>
      </w:r>
      <w:r>
        <w:rPr>
          <w:sz w:val="24"/>
          <w:szCs w:val="24"/>
        </w:rPr>
        <w:t>azuhiko*.</w:t>
      </w:r>
      <w:r w:rsidRPr="00837DBC">
        <w:rPr>
          <w:sz w:val="24"/>
          <w:szCs w:val="24"/>
        </w:rPr>
        <w:t xml:space="preserve"> A Ligand That Targets CUG Trinucleotide Repeats. </w:t>
      </w:r>
      <w:r w:rsidRPr="00837DBC">
        <w:rPr>
          <w:i/>
          <w:iCs/>
          <w:sz w:val="24"/>
          <w:szCs w:val="24"/>
        </w:rPr>
        <w:t xml:space="preserve">Chemistry-a European Journal </w:t>
      </w:r>
      <w:r w:rsidRPr="00837DBC">
        <w:rPr>
          <w:b/>
          <w:bCs/>
          <w:sz w:val="24"/>
          <w:szCs w:val="24"/>
        </w:rPr>
        <w:t>2016,</w:t>
      </w:r>
      <w:r w:rsidRPr="00837DBC">
        <w:rPr>
          <w:sz w:val="24"/>
          <w:szCs w:val="24"/>
        </w:rPr>
        <w:t xml:space="preserve"> </w:t>
      </w:r>
      <w:r w:rsidRPr="00837DBC">
        <w:rPr>
          <w:i/>
          <w:iCs/>
          <w:sz w:val="24"/>
          <w:szCs w:val="24"/>
        </w:rPr>
        <w:t>22</w:t>
      </w:r>
      <w:r w:rsidRPr="00837DBC">
        <w:rPr>
          <w:sz w:val="24"/>
          <w:szCs w:val="24"/>
        </w:rPr>
        <w:t xml:space="preserve"> (42), 14881-14889.</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Pr>
          <w:sz w:val="24"/>
          <w:szCs w:val="24"/>
        </w:rPr>
        <w:lastRenderedPageBreak/>
        <w:t>Fan, Dong</w:t>
      </w:r>
      <w:r w:rsidRPr="00837DBC">
        <w:rPr>
          <w:sz w:val="24"/>
          <w:szCs w:val="24"/>
        </w:rPr>
        <w:t xml:space="preserve"> S</w:t>
      </w:r>
      <w:r>
        <w:rPr>
          <w:sz w:val="24"/>
          <w:szCs w:val="24"/>
        </w:rPr>
        <w:t>heng</w:t>
      </w:r>
      <w:r w:rsidRPr="00837DBC">
        <w:rPr>
          <w:sz w:val="24"/>
          <w:szCs w:val="24"/>
        </w:rPr>
        <w:t xml:space="preserve">; Zhu, </w:t>
      </w:r>
      <w:proofErr w:type="spellStart"/>
      <w:r w:rsidRPr="00837DBC">
        <w:rPr>
          <w:sz w:val="24"/>
          <w:szCs w:val="24"/>
        </w:rPr>
        <w:t>G</w:t>
      </w:r>
      <w:r>
        <w:rPr>
          <w:sz w:val="24"/>
          <w:szCs w:val="24"/>
        </w:rPr>
        <w:t>uo</w:t>
      </w:r>
      <w:proofErr w:type="spellEnd"/>
      <w:r w:rsidRPr="00837DBC">
        <w:rPr>
          <w:sz w:val="24"/>
          <w:szCs w:val="24"/>
        </w:rPr>
        <w:t>-Y</w:t>
      </w:r>
      <w:r>
        <w:rPr>
          <w:sz w:val="24"/>
          <w:szCs w:val="24"/>
        </w:rPr>
        <w:t>uan</w:t>
      </w:r>
      <w:r w:rsidRPr="00837DBC">
        <w:rPr>
          <w:sz w:val="24"/>
          <w:szCs w:val="24"/>
        </w:rPr>
        <w:t>; Li, T</w:t>
      </w:r>
      <w:r>
        <w:rPr>
          <w:sz w:val="24"/>
          <w:szCs w:val="24"/>
        </w:rPr>
        <w:t>ing</w:t>
      </w:r>
      <w:r w:rsidRPr="00837DBC">
        <w:rPr>
          <w:sz w:val="24"/>
          <w:szCs w:val="24"/>
        </w:rPr>
        <w:t xml:space="preserve">; Jiang, </w:t>
      </w:r>
      <w:proofErr w:type="spellStart"/>
      <w:r w:rsidRPr="00837DBC">
        <w:rPr>
          <w:sz w:val="24"/>
          <w:szCs w:val="24"/>
        </w:rPr>
        <w:t>Z</w:t>
      </w:r>
      <w:r>
        <w:rPr>
          <w:sz w:val="24"/>
          <w:szCs w:val="24"/>
        </w:rPr>
        <w:t>hi</w:t>
      </w:r>
      <w:proofErr w:type="spellEnd"/>
      <w:r w:rsidRPr="00837DBC">
        <w:rPr>
          <w:sz w:val="24"/>
          <w:szCs w:val="24"/>
        </w:rPr>
        <w:t>-H</w:t>
      </w:r>
      <w:r>
        <w:rPr>
          <w:sz w:val="24"/>
          <w:szCs w:val="24"/>
        </w:rPr>
        <w:t>ong</w:t>
      </w:r>
      <w:r w:rsidRPr="00837DBC">
        <w:rPr>
          <w:sz w:val="24"/>
          <w:szCs w:val="24"/>
        </w:rPr>
        <w:t xml:space="preserve">*; </w:t>
      </w:r>
      <w:r w:rsidRPr="00837DBC">
        <w:rPr>
          <w:b/>
          <w:sz w:val="24"/>
          <w:szCs w:val="24"/>
        </w:rPr>
        <w:t>Bai, L</w:t>
      </w:r>
      <w:r>
        <w:rPr>
          <w:b/>
          <w:sz w:val="24"/>
          <w:szCs w:val="24"/>
        </w:rPr>
        <w:t>i</w:t>
      </w:r>
      <w:r w:rsidRPr="00837DBC">
        <w:rPr>
          <w:b/>
          <w:sz w:val="24"/>
          <w:szCs w:val="24"/>
        </w:rPr>
        <w:t>-P</w:t>
      </w:r>
      <w:r>
        <w:rPr>
          <w:b/>
          <w:sz w:val="24"/>
          <w:szCs w:val="24"/>
        </w:rPr>
        <w:t>ing</w:t>
      </w:r>
      <w:r>
        <w:rPr>
          <w:sz w:val="24"/>
          <w:szCs w:val="24"/>
        </w:rPr>
        <w:t>*.</w:t>
      </w:r>
      <w:r w:rsidRPr="00837DBC">
        <w:rPr>
          <w:sz w:val="24"/>
          <w:szCs w:val="24"/>
        </w:rPr>
        <w:t xml:space="preserve"> </w:t>
      </w:r>
      <w:proofErr w:type="spellStart"/>
      <w:r w:rsidRPr="00837DBC">
        <w:rPr>
          <w:sz w:val="24"/>
          <w:szCs w:val="24"/>
        </w:rPr>
        <w:t>Dimacrolide</w:t>
      </w:r>
      <w:proofErr w:type="spellEnd"/>
      <w:r w:rsidRPr="00837DBC">
        <w:rPr>
          <w:sz w:val="24"/>
          <w:szCs w:val="24"/>
        </w:rPr>
        <w:t xml:space="preserve"> </w:t>
      </w:r>
      <w:proofErr w:type="spellStart"/>
      <w:r w:rsidRPr="00837DBC">
        <w:rPr>
          <w:sz w:val="24"/>
          <w:szCs w:val="24"/>
        </w:rPr>
        <w:t>Sesquiterpene</w:t>
      </w:r>
      <w:proofErr w:type="spellEnd"/>
      <w:r w:rsidRPr="00837DBC">
        <w:rPr>
          <w:sz w:val="24"/>
          <w:szCs w:val="24"/>
        </w:rPr>
        <w:t xml:space="preserve"> Pyridine Alkaloids from the Stems of </w:t>
      </w:r>
      <w:proofErr w:type="spellStart"/>
      <w:r w:rsidRPr="00837DBC">
        <w:rPr>
          <w:sz w:val="24"/>
          <w:szCs w:val="24"/>
        </w:rPr>
        <w:t>Tripterygium</w:t>
      </w:r>
      <w:proofErr w:type="spellEnd"/>
      <w:r w:rsidRPr="00837DBC">
        <w:rPr>
          <w:sz w:val="24"/>
          <w:szCs w:val="24"/>
        </w:rPr>
        <w:t xml:space="preserve"> </w:t>
      </w:r>
      <w:proofErr w:type="spellStart"/>
      <w:r w:rsidRPr="00837DBC">
        <w:rPr>
          <w:sz w:val="24"/>
          <w:szCs w:val="24"/>
        </w:rPr>
        <w:t>regelii</w:t>
      </w:r>
      <w:proofErr w:type="spellEnd"/>
      <w:r w:rsidRPr="00837DBC">
        <w:rPr>
          <w:sz w:val="24"/>
          <w:szCs w:val="24"/>
        </w:rPr>
        <w:t xml:space="preserve">. </w:t>
      </w:r>
      <w:r w:rsidRPr="00837DBC">
        <w:rPr>
          <w:i/>
          <w:iCs/>
          <w:sz w:val="24"/>
          <w:szCs w:val="24"/>
        </w:rPr>
        <w:t xml:space="preserve">Molecules </w:t>
      </w:r>
      <w:r w:rsidRPr="00837DBC">
        <w:rPr>
          <w:b/>
          <w:bCs/>
          <w:sz w:val="24"/>
          <w:szCs w:val="24"/>
        </w:rPr>
        <w:t>2016,</w:t>
      </w:r>
      <w:r w:rsidRPr="00837DBC">
        <w:rPr>
          <w:sz w:val="24"/>
          <w:szCs w:val="24"/>
        </w:rPr>
        <w:t xml:space="preserve"> </w:t>
      </w:r>
      <w:r w:rsidRPr="00837DBC">
        <w:rPr>
          <w:i/>
          <w:iCs/>
          <w:sz w:val="24"/>
          <w:szCs w:val="24"/>
        </w:rPr>
        <w:t>21</w:t>
      </w:r>
      <w:r w:rsidRPr="00837DBC">
        <w:rPr>
          <w:sz w:val="24"/>
          <w:szCs w:val="24"/>
        </w:rPr>
        <w:t xml:space="preserve"> (9), 1146.</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Fan, D</w:t>
      </w:r>
      <w:r>
        <w:rPr>
          <w:sz w:val="24"/>
          <w:szCs w:val="24"/>
        </w:rPr>
        <w:t>ong</w:t>
      </w:r>
      <w:r w:rsidRPr="00837DBC">
        <w:rPr>
          <w:sz w:val="24"/>
          <w:szCs w:val="24"/>
        </w:rPr>
        <w:t xml:space="preserve"> S</w:t>
      </w:r>
      <w:r>
        <w:rPr>
          <w:sz w:val="24"/>
          <w:szCs w:val="24"/>
        </w:rPr>
        <w:t>heng</w:t>
      </w:r>
      <w:r w:rsidRPr="00837DBC">
        <w:rPr>
          <w:sz w:val="24"/>
          <w:szCs w:val="24"/>
        </w:rPr>
        <w:t xml:space="preserve">; Zhu, </w:t>
      </w:r>
      <w:proofErr w:type="spellStart"/>
      <w:r w:rsidRPr="00837DBC">
        <w:rPr>
          <w:sz w:val="24"/>
          <w:szCs w:val="24"/>
        </w:rPr>
        <w:t>G</w:t>
      </w:r>
      <w:r>
        <w:rPr>
          <w:sz w:val="24"/>
          <w:szCs w:val="24"/>
        </w:rPr>
        <w:t>uo</w:t>
      </w:r>
      <w:proofErr w:type="spellEnd"/>
      <w:r w:rsidRPr="00837DBC">
        <w:rPr>
          <w:sz w:val="24"/>
          <w:szCs w:val="24"/>
        </w:rPr>
        <w:t>-Y</w:t>
      </w:r>
      <w:r>
        <w:rPr>
          <w:sz w:val="24"/>
          <w:szCs w:val="24"/>
        </w:rPr>
        <w:t>uan</w:t>
      </w:r>
      <w:r w:rsidRPr="00837DBC">
        <w:rPr>
          <w:sz w:val="24"/>
          <w:szCs w:val="24"/>
        </w:rPr>
        <w:t>; Chen, M</w:t>
      </w:r>
      <w:r>
        <w:rPr>
          <w:sz w:val="24"/>
          <w:szCs w:val="24"/>
        </w:rPr>
        <w:t>ing</w:t>
      </w:r>
      <w:r w:rsidRPr="00837DBC">
        <w:rPr>
          <w:sz w:val="24"/>
          <w:szCs w:val="24"/>
        </w:rPr>
        <w:t xml:space="preserve">; </w:t>
      </w:r>
      <w:proofErr w:type="spellStart"/>
      <w:r w:rsidRPr="00837DBC">
        <w:rPr>
          <w:sz w:val="24"/>
          <w:szCs w:val="24"/>
        </w:rPr>
        <w:t>Xie</w:t>
      </w:r>
      <w:proofErr w:type="spellEnd"/>
      <w:r w:rsidRPr="00837DBC">
        <w:rPr>
          <w:sz w:val="24"/>
          <w:szCs w:val="24"/>
        </w:rPr>
        <w:t>, L</w:t>
      </w:r>
      <w:r>
        <w:rPr>
          <w:sz w:val="24"/>
          <w:szCs w:val="24"/>
        </w:rPr>
        <w:t>i</w:t>
      </w:r>
      <w:r w:rsidRPr="00837DBC">
        <w:rPr>
          <w:sz w:val="24"/>
          <w:szCs w:val="24"/>
        </w:rPr>
        <w:t xml:space="preserve"> M</w:t>
      </w:r>
      <w:r>
        <w:rPr>
          <w:sz w:val="24"/>
          <w:szCs w:val="24"/>
        </w:rPr>
        <w:t>in</w:t>
      </w:r>
      <w:r w:rsidRPr="00837DBC">
        <w:rPr>
          <w:sz w:val="24"/>
          <w:szCs w:val="24"/>
        </w:rPr>
        <w:t xml:space="preserve">; Jiang, </w:t>
      </w:r>
      <w:proofErr w:type="spellStart"/>
      <w:r w:rsidRPr="00837DBC">
        <w:rPr>
          <w:sz w:val="24"/>
          <w:szCs w:val="24"/>
        </w:rPr>
        <w:t>Z</w:t>
      </w:r>
      <w:r>
        <w:rPr>
          <w:sz w:val="24"/>
          <w:szCs w:val="24"/>
        </w:rPr>
        <w:t>hi</w:t>
      </w:r>
      <w:proofErr w:type="spellEnd"/>
      <w:r w:rsidRPr="00837DBC">
        <w:rPr>
          <w:sz w:val="24"/>
          <w:szCs w:val="24"/>
        </w:rPr>
        <w:t>-H</w:t>
      </w:r>
      <w:r>
        <w:rPr>
          <w:sz w:val="24"/>
          <w:szCs w:val="24"/>
        </w:rPr>
        <w:t>ong</w:t>
      </w:r>
      <w:r w:rsidRPr="00837DBC">
        <w:rPr>
          <w:sz w:val="24"/>
          <w:szCs w:val="24"/>
        </w:rPr>
        <w:t>; Xu, L</w:t>
      </w:r>
      <w:r>
        <w:rPr>
          <w:sz w:val="24"/>
          <w:szCs w:val="24"/>
        </w:rPr>
        <w:t>iang</w:t>
      </w:r>
      <w:r w:rsidRPr="00837DBC">
        <w:rPr>
          <w:sz w:val="24"/>
          <w:szCs w:val="24"/>
        </w:rPr>
        <w:t xml:space="preserve">; </w:t>
      </w:r>
      <w:r>
        <w:rPr>
          <w:b/>
          <w:sz w:val="24"/>
          <w:szCs w:val="24"/>
        </w:rPr>
        <w:t>Bai, Li</w:t>
      </w:r>
      <w:r w:rsidRPr="00837DBC">
        <w:rPr>
          <w:b/>
          <w:sz w:val="24"/>
          <w:szCs w:val="24"/>
        </w:rPr>
        <w:t>-P</w:t>
      </w:r>
      <w:r>
        <w:rPr>
          <w:b/>
          <w:sz w:val="24"/>
          <w:szCs w:val="24"/>
        </w:rPr>
        <w:t>ing</w:t>
      </w:r>
      <w:r>
        <w:rPr>
          <w:sz w:val="24"/>
          <w:szCs w:val="24"/>
        </w:rPr>
        <w:t>*.</w:t>
      </w:r>
      <w:r w:rsidRPr="00837DBC">
        <w:rPr>
          <w:sz w:val="24"/>
          <w:szCs w:val="24"/>
        </w:rPr>
        <w:t xml:space="preserve"> </w:t>
      </w:r>
      <w:proofErr w:type="spellStart"/>
      <w:r w:rsidRPr="00837DBC">
        <w:rPr>
          <w:sz w:val="24"/>
          <w:szCs w:val="24"/>
        </w:rPr>
        <w:t>Dihydro</w:t>
      </w:r>
      <w:proofErr w:type="spellEnd"/>
      <w:r w:rsidRPr="00837DBC">
        <w:rPr>
          <w:sz w:val="24"/>
          <w:szCs w:val="24"/>
        </w:rPr>
        <w:t>-beta-</w:t>
      </w:r>
      <w:proofErr w:type="spellStart"/>
      <w:r w:rsidRPr="00837DBC">
        <w:rPr>
          <w:sz w:val="24"/>
          <w:szCs w:val="24"/>
        </w:rPr>
        <w:t>agarofuran</w:t>
      </w:r>
      <w:proofErr w:type="spellEnd"/>
      <w:r w:rsidRPr="00837DBC">
        <w:rPr>
          <w:sz w:val="24"/>
          <w:szCs w:val="24"/>
        </w:rPr>
        <w:t xml:space="preserve"> </w:t>
      </w:r>
      <w:proofErr w:type="spellStart"/>
      <w:r w:rsidRPr="00837DBC">
        <w:rPr>
          <w:sz w:val="24"/>
          <w:szCs w:val="24"/>
        </w:rPr>
        <w:t>sesquiterpene</w:t>
      </w:r>
      <w:proofErr w:type="spellEnd"/>
      <w:r w:rsidRPr="00837DBC">
        <w:rPr>
          <w:sz w:val="24"/>
          <w:szCs w:val="24"/>
        </w:rPr>
        <w:t xml:space="preserve"> polyesters isolated from the stems of </w:t>
      </w:r>
      <w:proofErr w:type="spellStart"/>
      <w:r w:rsidRPr="00837DBC">
        <w:rPr>
          <w:sz w:val="24"/>
          <w:szCs w:val="24"/>
        </w:rPr>
        <w:t>Tripterygium</w:t>
      </w:r>
      <w:proofErr w:type="spellEnd"/>
      <w:r w:rsidRPr="00837DBC">
        <w:rPr>
          <w:sz w:val="24"/>
          <w:szCs w:val="24"/>
        </w:rPr>
        <w:t xml:space="preserve"> </w:t>
      </w:r>
      <w:proofErr w:type="spellStart"/>
      <w:r w:rsidRPr="00837DBC">
        <w:rPr>
          <w:sz w:val="24"/>
          <w:szCs w:val="24"/>
        </w:rPr>
        <w:t>regelii</w:t>
      </w:r>
      <w:proofErr w:type="spellEnd"/>
      <w:r w:rsidRPr="00837DBC">
        <w:rPr>
          <w:sz w:val="24"/>
          <w:szCs w:val="24"/>
        </w:rPr>
        <w:t xml:space="preserve">. </w:t>
      </w:r>
      <w:proofErr w:type="spellStart"/>
      <w:r w:rsidRPr="00837DBC">
        <w:rPr>
          <w:i/>
          <w:iCs/>
          <w:sz w:val="24"/>
          <w:szCs w:val="24"/>
        </w:rPr>
        <w:t>Fitoterapia</w:t>
      </w:r>
      <w:proofErr w:type="spellEnd"/>
      <w:r w:rsidRPr="00837DBC">
        <w:rPr>
          <w:i/>
          <w:iCs/>
          <w:sz w:val="24"/>
          <w:szCs w:val="24"/>
        </w:rPr>
        <w:t xml:space="preserve"> </w:t>
      </w:r>
      <w:r w:rsidRPr="00837DBC">
        <w:rPr>
          <w:b/>
          <w:bCs/>
          <w:sz w:val="24"/>
          <w:szCs w:val="24"/>
        </w:rPr>
        <w:t>2016,</w:t>
      </w:r>
      <w:r w:rsidRPr="00837DBC">
        <w:rPr>
          <w:sz w:val="24"/>
          <w:szCs w:val="24"/>
        </w:rPr>
        <w:t xml:space="preserve"> </w:t>
      </w:r>
      <w:r w:rsidRPr="00837DBC">
        <w:rPr>
          <w:i/>
          <w:iCs/>
          <w:sz w:val="24"/>
          <w:szCs w:val="24"/>
        </w:rPr>
        <w:t>112</w:t>
      </w:r>
      <w:r w:rsidRPr="00837DBC">
        <w:rPr>
          <w:sz w:val="24"/>
          <w:szCs w:val="24"/>
        </w:rPr>
        <w:t>, 1-8.</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Fan, D</w:t>
      </w:r>
      <w:r>
        <w:rPr>
          <w:sz w:val="24"/>
          <w:szCs w:val="24"/>
        </w:rPr>
        <w:t>ong</w:t>
      </w:r>
      <w:r w:rsidRPr="00837DBC">
        <w:rPr>
          <w:sz w:val="24"/>
          <w:szCs w:val="24"/>
        </w:rPr>
        <w:t xml:space="preserve"> S</w:t>
      </w:r>
      <w:r>
        <w:rPr>
          <w:sz w:val="24"/>
          <w:szCs w:val="24"/>
        </w:rPr>
        <w:t>heng</w:t>
      </w:r>
      <w:r w:rsidRPr="00837DBC">
        <w:rPr>
          <w:sz w:val="24"/>
          <w:szCs w:val="24"/>
        </w:rPr>
        <w:t xml:space="preserve">; </w:t>
      </w:r>
      <w:proofErr w:type="spellStart"/>
      <w:r w:rsidRPr="00837DBC">
        <w:rPr>
          <w:sz w:val="24"/>
          <w:szCs w:val="24"/>
        </w:rPr>
        <w:t>Parhira</w:t>
      </w:r>
      <w:proofErr w:type="spellEnd"/>
      <w:r w:rsidRPr="00837DBC">
        <w:rPr>
          <w:sz w:val="24"/>
          <w:szCs w:val="24"/>
        </w:rPr>
        <w:t xml:space="preserve">, </w:t>
      </w:r>
      <w:proofErr w:type="spellStart"/>
      <w:r w:rsidRPr="00837DBC">
        <w:rPr>
          <w:sz w:val="24"/>
          <w:szCs w:val="24"/>
        </w:rPr>
        <w:t>S</w:t>
      </w:r>
      <w:r>
        <w:rPr>
          <w:sz w:val="24"/>
          <w:szCs w:val="24"/>
        </w:rPr>
        <w:t>upawadee</w:t>
      </w:r>
      <w:proofErr w:type="spellEnd"/>
      <w:r w:rsidRPr="00837DBC">
        <w:rPr>
          <w:sz w:val="24"/>
          <w:szCs w:val="24"/>
        </w:rPr>
        <w:t xml:space="preserve">; Zhu, </w:t>
      </w:r>
      <w:proofErr w:type="spellStart"/>
      <w:r w:rsidRPr="00837DBC">
        <w:rPr>
          <w:sz w:val="24"/>
          <w:szCs w:val="24"/>
        </w:rPr>
        <w:t>G</w:t>
      </w:r>
      <w:r>
        <w:rPr>
          <w:sz w:val="24"/>
          <w:szCs w:val="24"/>
        </w:rPr>
        <w:t>uo</w:t>
      </w:r>
      <w:proofErr w:type="spellEnd"/>
      <w:r w:rsidRPr="00837DBC">
        <w:rPr>
          <w:sz w:val="24"/>
          <w:szCs w:val="24"/>
        </w:rPr>
        <w:t>-Y</w:t>
      </w:r>
      <w:r>
        <w:rPr>
          <w:sz w:val="24"/>
          <w:szCs w:val="24"/>
        </w:rPr>
        <w:t xml:space="preserve">uan; Jiang, </w:t>
      </w:r>
      <w:proofErr w:type="spellStart"/>
      <w:r>
        <w:rPr>
          <w:sz w:val="24"/>
          <w:szCs w:val="24"/>
        </w:rPr>
        <w:t>Zhi</w:t>
      </w:r>
      <w:proofErr w:type="spellEnd"/>
      <w:r w:rsidRPr="00837DBC">
        <w:rPr>
          <w:sz w:val="24"/>
          <w:szCs w:val="24"/>
        </w:rPr>
        <w:t>-H</w:t>
      </w:r>
      <w:r>
        <w:rPr>
          <w:sz w:val="24"/>
          <w:szCs w:val="24"/>
        </w:rPr>
        <w:t>ong</w:t>
      </w:r>
      <w:r w:rsidRPr="00837DBC">
        <w:rPr>
          <w:sz w:val="24"/>
          <w:szCs w:val="24"/>
        </w:rPr>
        <w:t xml:space="preserve">; </w:t>
      </w:r>
      <w:r w:rsidRPr="00837DBC">
        <w:rPr>
          <w:b/>
          <w:sz w:val="24"/>
          <w:szCs w:val="24"/>
        </w:rPr>
        <w:t>Bai, L</w:t>
      </w:r>
      <w:r>
        <w:rPr>
          <w:b/>
          <w:sz w:val="24"/>
          <w:szCs w:val="24"/>
        </w:rPr>
        <w:t>i</w:t>
      </w:r>
      <w:r w:rsidRPr="00837DBC">
        <w:rPr>
          <w:b/>
          <w:sz w:val="24"/>
          <w:szCs w:val="24"/>
        </w:rPr>
        <w:t>-P</w:t>
      </w:r>
      <w:r>
        <w:rPr>
          <w:b/>
          <w:sz w:val="24"/>
          <w:szCs w:val="24"/>
        </w:rPr>
        <w:t>ing</w:t>
      </w:r>
      <w:r>
        <w:rPr>
          <w:sz w:val="24"/>
          <w:szCs w:val="24"/>
        </w:rPr>
        <w:t>*.</w:t>
      </w:r>
      <w:r w:rsidRPr="00837DBC">
        <w:rPr>
          <w:sz w:val="24"/>
          <w:szCs w:val="24"/>
        </w:rPr>
        <w:t xml:space="preserve"> Triterpenoids from the stems of </w:t>
      </w:r>
      <w:proofErr w:type="spellStart"/>
      <w:r w:rsidRPr="00837DBC">
        <w:rPr>
          <w:sz w:val="24"/>
          <w:szCs w:val="24"/>
        </w:rPr>
        <w:t>Tripterygium</w:t>
      </w:r>
      <w:proofErr w:type="spellEnd"/>
      <w:r w:rsidRPr="00837DBC">
        <w:rPr>
          <w:sz w:val="24"/>
          <w:szCs w:val="24"/>
        </w:rPr>
        <w:t xml:space="preserve"> </w:t>
      </w:r>
      <w:proofErr w:type="spellStart"/>
      <w:r w:rsidRPr="00837DBC">
        <w:rPr>
          <w:sz w:val="24"/>
          <w:szCs w:val="24"/>
        </w:rPr>
        <w:t>regelii</w:t>
      </w:r>
      <w:proofErr w:type="spellEnd"/>
      <w:r w:rsidRPr="00837DBC">
        <w:rPr>
          <w:sz w:val="24"/>
          <w:szCs w:val="24"/>
        </w:rPr>
        <w:t xml:space="preserve">. </w:t>
      </w:r>
      <w:proofErr w:type="spellStart"/>
      <w:r w:rsidRPr="00837DBC">
        <w:rPr>
          <w:i/>
          <w:iCs/>
          <w:sz w:val="24"/>
          <w:szCs w:val="24"/>
        </w:rPr>
        <w:t>Fitoterapia</w:t>
      </w:r>
      <w:proofErr w:type="spellEnd"/>
      <w:r w:rsidRPr="00837DBC">
        <w:rPr>
          <w:i/>
          <w:iCs/>
          <w:sz w:val="24"/>
          <w:szCs w:val="24"/>
        </w:rPr>
        <w:t xml:space="preserve"> </w:t>
      </w:r>
      <w:r w:rsidRPr="00837DBC">
        <w:rPr>
          <w:b/>
          <w:bCs/>
          <w:sz w:val="24"/>
          <w:szCs w:val="24"/>
        </w:rPr>
        <w:t>2016,</w:t>
      </w:r>
      <w:r w:rsidRPr="00837DBC">
        <w:rPr>
          <w:sz w:val="24"/>
          <w:szCs w:val="24"/>
        </w:rPr>
        <w:t xml:space="preserve"> </w:t>
      </w:r>
      <w:r w:rsidRPr="00837DBC">
        <w:rPr>
          <w:i/>
          <w:iCs/>
          <w:sz w:val="24"/>
          <w:szCs w:val="24"/>
        </w:rPr>
        <w:t>113</w:t>
      </w:r>
      <w:r w:rsidRPr="00837DBC">
        <w:rPr>
          <w:sz w:val="24"/>
          <w:szCs w:val="24"/>
        </w:rPr>
        <w:t>, 69-73.</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Pr>
          <w:sz w:val="24"/>
          <w:szCs w:val="24"/>
        </w:rPr>
        <w:t>Chen, Cheng</w:t>
      </w:r>
      <w:r w:rsidRPr="00837DBC">
        <w:rPr>
          <w:sz w:val="24"/>
          <w:szCs w:val="24"/>
        </w:rPr>
        <w:t xml:space="preserve"> Y</w:t>
      </w:r>
      <w:r>
        <w:rPr>
          <w:sz w:val="24"/>
          <w:szCs w:val="24"/>
        </w:rPr>
        <w:t>u</w:t>
      </w:r>
      <w:r w:rsidRPr="00837DBC">
        <w:rPr>
          <w:sz w:val="24"/>
          <w:szCs w:val="24"/>
        </w:rPr>
        <w:t xml:space="preserve">; </w:t>
      </w:r>
      <w:r w:rsidRPr="00837DBC">
        <w:rPr>
          <w:b/>
          <w:sz w:val="24"/>
          <w:szCs w:val="24"/>
        </w:rPr>
        <w:t>Bai, L</w:t>
      </w:r>
      <w:r>
        <w:rPr>
          <w:b/>
          <w:sz w:val="24"/>
          <w:szCs w:val="24"/>
        </w:rPr>
        <w:t>i</w:t>
      </w:r>
      <w:r w:rsidRPr="00837DBC">
        <w:rPr>
          <w:b/>
          <w:sz w:val="24"/>
          <w:szCs w:val="24"/>
        </w:rPr>
        <w:t>-P</w:t>
      </w:r>
      <w:r>
        <w:rPr>
          <w:b/>
          <w:sz w:val="24"/>
          <w:szCs w:val="24"/>
        </w:rPr>
        <w:t>ing</w:t>
      </w:r>
      <w:r w:rsidRPr="00837DBC">
        <w:rPr>
          <w:sz w:val="24"/>
          <w:szCs w:val="24"/>
        </w:rPr>
        <w:t xml:space="preserve">; </w:t>
      </w:r>
      <w:proofErr w:type="spellStart"/>
      <w:r w:rsidRPr="00837DBC">
        <w:rPr>
          <w:sz w:val="24"/>
          <w:szCs w:val="24"/>
        </w:rPr>
        <w:t>Ke</w:t>
      </w:r>
      <w:proofErr w:type="spellEnd"/>
      <w:r w:rsidRPr="00837DBC">
        <w:rPr>
          <w:sz w:val="24"/>
          <w:szCs w:val="24"/>
        </w:rPr>
        <w:t>, Z</w:t>
      </w:r>
      <w:r>
        <w:rPr>
          <w:sz w:val="24"/>
          <w:szCs w:val="24"/>
        </w:rPr>
        <w:t>hen</w:t>
      </w:r>
      <w:r w:rsidRPr="00837DBC">
        <w:rPr>
          <w:sz w:val="24"/>
          <w:szCs w:val="24"/>
        </w:rPr>
        <w:t xml:space="preserve"> F</w:t>
      </w:r>
      <w:r>
        <w:rPr>
          <w:sz w:val="24"/>
          <w:szCs w:val="24"/>
        </w:rPr>
        <w:t>eng</w:t>
      </w:r>
      <w:r w:rsidRPr="00837DBC">
        <w:rPr>
          <w:sz w:val="24"/>
          <w:szCs w:val="24"/>
        </w:rPr>
        <w:t>; Liu, Y</w:t>
      </w:r>
      <w:r>
        <w:rPr>
          <w:sz w:val="24"/>
          <w:szCs w:val="24"/>
        </w:rPr>
        <w:t>an</w:t>
      </w:r>
      <w:r w:rsidRPr="00837DBC">
        <w:rPr>
          <w:sz w:val="24"/>
          <w:szCs w:val="24"/>
        </w:rPr>
        <w:t>; Wang, J</w:t>
      </w:r>
      <w:r>
        <w:rPr>
          <w:sz w:val="24"/>
          <w:szCs w:val="24"/>
        </w:rPr>
        <w:t>ing-</w:t>
      </w:r>
      <w:proofErr w:type="spellStart"/>
      <w:r w:rsidRPr="00837DBC">
        <w:rPr>
          <w:sz w:val="24"/>
          <w:szCs w:val="24"/>
        </w:rPr>
        <w:t>R</w:t>
      </w:r>
      <w:r>
        <w:rPr>
          <w:sz w:val="24"/>
          <w:szCs w:val="24"/>
        </w:rPr>
        <w:t>ong</w:t>
      </w:r>
      <w:proofErr w:type="spellEnd"/>
      <w:r>
        <w:rPr>
          <w:sz w:val="24"/>
          <w:szCs w:val="24"/>
        </w:rPr>
        <w:t xml:space="preserve">*; Jiang, </w:t>
      </w:r>
      <w:proofErr w:type="spellStart"/>
      <w:r>
        <w:rPr>
          <w:sz w:val="24"/>
          <w:szCs w:val="24"/>
        </w:rPr>
        <w:t>Zhi</w:t>
      </w:r>
      <w:proofErr w:type="spellEnd"/>
      <w:r w:rsidRPr="00837DBC">
        <w:rPr>
          <w:sz w:val="24"/>
          <w:szCs w:val="24"/>
        </w:rPr>
        <w:t>-H</w:t>
      </w:r>
      <w:r>
        <w:rPr>
          <w:sz w:val="24"/>
          <w:szCs w:val="24"/>
        </w:rPr>
        <w:t>ong</w:t>
      </w:r>
      <w:r w:rsidRPr="00837DBC">
        <w:rPr>
          <w:sz w:val="24"/>
          <w:szCs w:val="24"/>
        </w:rPr>
        <w:t>*, G-</w:t>
      </w:r>
      <w:proofErr w:type="spellStart"/>
      <w:r w:rsidRPr="00837DBC">
        <w:rPr>
          <w:sz w:val="24"/>
          <w:szCs w:val="24"/>
        </w:rPr>
        <w:t>Quadruplex</w:t>
      </w:r>
      <w:proofErr w:type="spellEnd"/>
      <w:r w:rsidRPr="00837DBC">
        <w:rPr>
          <w:sz w:val="24"/>
          <w:szCs w:val="24"/>
        </w:rPr>
        <w:t xml:space="preserve"> DNA-binding quaternary alkaloids from </w:t>
      </w:r>
      <w:proofErr w:type="spellStart"/>
      <w:r w:rsidRPr="00837DBC">
        <w:rPr>
          <w:sz w:val="24"/>
          <w:szCs w:val="24"/>
        </w:rPr>
        <w:t>Tylophora</w:t>
      </w:r>
      <w:proofErr w:type="spellEnd"/>
      <w:r w:rsidRPr="00837DBC">
        <w:rPr>
          <w:sz w:val="24"/>
          <w:szCs w:val="24"/>
        </w:rPr>
        <w:t xml:space="preserve"> </w:t>
      </w:r>
      <w:proofErr w:type="spellStart"/>
      <w:r w:rsidRPr="00837DBC">
        <w:rPr>
          <w:sz w:val="24"/>
          <w:szCs w:val="24"/>
        </w:rPr>
        <w:t>atrofolliculata</w:t>
      </w:r>
      <w:proofErr w:type="spellEnd"/>
      <w:r w:rsidRPr="00837DBC">
        <w:rPr>
          <w:sz w:val="24"/>
          <w:szCs w:val="24"/>
        </w:rPr>
        <w:t xml:space="preserve">. </w:t>
      </w:r>
      <w:r>
        <w:rPr>
          <w:i/>
          <w:iCs/>
          <w:sz w:val="24"/>
          <w:szCs w:val="24"/>
        </w:rPr>
        <w:t>RSC</w:t>
      </w:r>
      <w:r w:rsidRPr="00837DBC">
        <w:rPr>
          <w:i/>
          <w:iCs/>
          <w:sz w:val="24"/>
          <w:szCs w:val="24"/>
        </w:rPr>
        <w:t xml:space="preserve"> Advances </w:t>
      </w:r>
      <w:r w:rsidRPr="00837DBC">
        <w:rPr>
          <w:b/>
          <w:bCs/>
          <w:sz w:val="24"/>
          <w:szCs w:val="24"/>
        </w:rPr>
        <w:t>2016,</w:t>
      </w:r>
      <w:r w:rsidRPr="00837DBC">
        <w:rPr>
          <w:sz w:val="24"/>
          <w:szCs w:val="24"/>
        </w:rPr>
        <w:t xml:space="preserve"> </w:t>
      </w:r>
      <w:r w:rsidRPr="00837DBC">
        <w:rPr>
          <w:i/>
          <w:iCs/>
          <w:sz w:val="24"/>
          <w:szCs w:val="24"/>
        </w:rPr>
        <w:t>6</w:t>
      </w:r>
      <w:r w:rsidRPr="00837DBC">
        <w:rPr>
          <w:sz w:val="24"/>
          <w:szCs w:val="24"/>
        </w:rPr>
        <w:t xml:space="preserve"> (115), 114135-114142.</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 xml:space="preserve">Wang, </w:t>
      </w:r>
      <w:proofErr w:type="spellStart"/>
      <w:r w:rsidRPr="00837DBC">
        <w:rPr>
          <w:sz w:val="24"/>
          <w:szCs w:val="24"/>
        </w:rPr>
        <w:t>R</w:t>
      </w:r>
      <w:r>
        <w:rPr>
          <w:sz w:val="24"/>
          <w:szCs w:val="24"/>
        </w:rPr>
        <w:t>ui</w:t>
      </w:r>
      <w:proofErr w:type="spellEnd"/>
      <w:r w:rsidRPr="00837DBC">
        <w:rPr>
          <w:sz w:val="24"/>
          <w:szCs w:val="24"/>
        </w:rPr>
        <w:t xml:space="preserve">; Zhang, C. Y.; </w:t>
      </w:r>
      <w:r w:rsidRPr="00837DBC">
        <w:rPr>
          <w:b/>
          <w:sz w:val="24"/>
          <w:szCs w:val="24"/>
        </w:rPr>
        <w:t>Bai, L</w:t>
      </w:r>
      <w:r>
        <w:rPr>
          <w:b/>
          <w:sz w:val="24"/>
          <w:szCs w:val="24"/>
        </w:rPr>
        <w:t>i</w:t>
      </w:r>
      <w:r w:rsidRPr="00837DBC">
        <w:rPr>
          <w:b/>
          <w:sz w:val="24"/>
          <w:szCs w:val="24"/>
        </w:rPr>
        <w:t>-P</w:t>
      </w:r>
      <w:r>
        <w:rPr>
          <w:b/>
          <w:sz w:val="24"/>
          <w:szCs w:val="24"/>
        </w:rPr>
        <w:t>ing</w:t>
      </w:r>
      <w:r w:rsidRPr="00837DBC">
        <w:rPr>
          <w:sz w:val="24"/>
          <w:szCs w:val="24"/>
        </w:rPr>
        <w:t>; Pan, H</w:t>
      </w:r>
      <w:r>
        <w:rPr>
          <w:sz w:val="24"/>
          <w:szCs w:val="24"/>
        </w:rPr>
        <w:t>ui</w:t>
      </w:r>
      <w:r w:rsidRPr="00837DBC">
        <w:rPr>
          <w:sz w:val="24"/>
          <w:szCs w:val="24"/>
        </w:rPr>
        <w:t xml:space="preserve"> D</w:t>
      </w:r>
      <w:r>
        <w:rPr>
          <w:sz w:val="24"/>
          <w:szCs w:val="24"/>
        </w:rPr>
        <w:t>an</w:t>
      </w:r>
      <w:r w:rsidRPr="00837DBC">
        <w:rPr>
          <w:sz w:val="24"/>
          <w:szCs w:val="24"/>
        </w:rPr>
        <w:t xml:space="preserve">; Shu, L. </w:t>
      </w:r>
      <w:r>
        <w:rPr>
          <w:sz w:val="24"/>
          <w:szCs w:val="24"/>
        </w:rPr>
        <w:t>M.; Kong, A. N. T.; Leung, E. Lai</w:t>
      </w:r>
      <w:r w:rsidRPr="00837DBC">
        <w:rPr>
          <w:sz w:val="24"/>
          <w:szCs w:val="24"/>
        </w:rPr>
        <w:t xml:space="preserve"> H</w:t>
      </w:r>
      <w:r>
        <w:rPr>
          <w:sz w:val="24"/>
          <w:szCs w:val="24"/>
        </w:rPr>
        <w:t>an</w:t>
      </w:r>
      <w:r w:rsidRPr="00837DBC">
        <w:rPr>
          <w:sz w:val="24"/>
          <w:szCs w:val="24"/>
        </w:rPr>
        <w:t>; Liu, L</w:t>
      </w:r>
      <w:r>
        <w:rPr>
          <w:sz w:val="24"/>
          <w:szCs w:val="24"/>
        </w:rPr>
        <w:t>iang</w:t>
      </w:r>
      <w:r w:rsidRPr="00837DBC">
        <w:rPr>
          <w:sz w:val="24"/>
          <w:szCs w:val="24"/>
        </w:rPr>
        <w:t>; Li, T</w:t>
      </w:r>
      <w:r>
        <w:rPr>
          <w:sz w:val="24"/>
          <w:szCs w:val="24"/>
        </w:rPr>
        <w:t>ing*.</w:t>
      </w:r>
      <w:r w:rsidRPr="00837DBC">
        <w:rPr>
          <w:sz w:val="24"/>
          <w:szCs w:val="24"/>
        </w:rPr>
        <w:t xml:space="preserve"> Flavonoids derived from </w:t>
      </w:r>
      <w:proofErr w:type="spellStart"/>
      <w:r w:rsidRPr="00837DBC">
        <w:rPr>
          <w:sz w:val="24"/>
          <w:szCs w:val="24"/>
        </w:rPr>
        <w:t>liquorice</w:t>
      </w:r>
      <w:proofErr w:type="spellEnd"/>
      <w:r w:rsidRPr="00837DBC">
        <w:rPr>
          <w:sz w:val="24"/>
          <w:szCs w:val="24"/>
        </w:rPr>
        <w:t xml:space="preserve"> suppress murine macrophage activation by up-regulating </w:t>
      </w:r>
      <w:proofErr w:type="spellStart"/>
      <w:r w:rsidRPr="00837DBC">
        <w:rPr>
          <w:sz w:val="24"/>
          <w:szCs w:val="24"/>
        </w:rPr>
        <w:t>heme</w:t>
      </w:r>
      <w:proofErr w:type="spellEnd"/>
      <w:r w:rsidRPr="00837DBC">
        <w:rPr>
          <w:sz w:val="24"/>
          <w:szCs w:val="24"/>
        </w:rPr>
        <w:t xml:space="preserve"> oxygenase-1 independent of Nrf2 activation. </w:t>
      </w:r>
      <w:r w:rsidRPr="00837DBC">
        <w:rPr>
          <w:i/>
          <w:iCs/>
          <w:sz w:val="24"/>
          <w:szCs w:val="24"/>
        </w:rPr>
        <w:t xml:space="preserve">International </w:t>
      </w:r>
      <w:proofErr w:type="spellStart"/>
      <w:r w:rsidRPr="00837DBC">
        <w:rPr>
          <w:i/>
          <w:iCs/>
          <w:sz w:val="24"/>
          <w:szCs w:val="24"/>
        </w:rPr>
        <w:t>Immunopharmacology</w:t>
      </w:r>
      <w:proofErr w:type="spellEnd"/>
      <w:r w:rsidRPr="00837DBC">
        <w:rPr>
          <w:i/>
          <w:iCs/>
          <w:sz w:val="24"/>
          <w:szCs w:val="24"/>
        </w:rPr>
        <w:t xml:space="preserve"> </w:t>
      </w:r>
      <w:r w:rsidRPr="00837DBC">
        <w:rPr>
          <w:b/>
          <w:bCs/>
          <w:sz w:val="24"/>
          <w:szCs w:val="24"/>
        </w:rPr>
        <w:t>2015,</w:t>
      </w:r>
      <w:r w:rsidRPr="00837DBC">
        <w:rPr>
          <w:sz w:val="24"/>
          <w:szCs w:val="24"/>
        </w:rPr>
        <w:t xml:space="preserve"> </w:t>
      </w:r>
      <w:r w:rsidRPr="00837DBC">
        <w:rPr>
          <w:i/>
          <w:iCs/>
          <w:sz w:val="24"/>
          <w:szCs w:val="24"/>
        </w:rPr>
        <w:t>28</w:t>
      </w:r>
      <w:r w:rsidRPr="00837DBC">
        <w:rPr>
          <w:sz w:val="24"/>
          <w:szCs w:val="24"/>
        </w:rPr>
        <w:t xml:space="preserve"> (2), 917-924.</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sz w:val="24"/>
          <w:szCs w:val="24"/>
        </w:rPr>
        <w:t>Wang,</w:t>
      </w:r>
      <w:r>
        <w:rPr>
          <w:sz w:val="24"/>
          <w:szCs w:val="24"/>
        </w:rPr>
        <w:t xml:space="preserve"> Jing-</w:t>
      </w:r>
      <w:proofErr w:type="spellStart"/>
      <w:r>
        <w:rPr>
          <w:sz w:val="24"/>
          <w:szCs w:val="24"/>
        </w:rPr>
        <w:t>Rong</w:t>
      </w:r>
      <w:proofErr w:type="spellEnd"/>
      <w:r>
        <w:rPr>
          <w:sz w:val="24"/>
          <w:szCs w:val="24"/>
        </w:rPr>
        <w:t xml:space="preserve">; </w:t>
      </w:r>
      <w:proofErr w:type="spellStart"/>
      <w:r>
        <w:rPr>
          <w:sz w:val="24"/>
          <w:szCs w:val="24"/>
        </w:rPr>
        <w:t>Yau</w:t>
      </w:r>
      <w:proofErr w:type="spellEnd"/>
      <w:r w:rsidRPr="00837DBC">
        <w:rPr>
          <w:sz w:val="24"/>
          <w:szCs w:val="24"/>
        </w:rPr>
        <w:t xml:space="preserve">, </w:t>
      </w:r>
      <w:r>
        <w:rPr>
          <w:sz w:val="24"/>
          <w:szCs w:val="24"/>
        </w:rPr>
        <w:t xml:space="preserve">Lei-Fong; </w:t>
      </w:r>
      <w:r w:rsidRPr="00837DBC">
        <w:rPr>
          <w:sz w:val="24"/>
          <w:szCs w:val="24"/>
        </w:rPr>
        <w:t>Tong,</w:t>
      </w:r>
      <w:r w:rsidRPr="00BD2A61">
        <w:rPr>
          <w:sz w:val="24"/>
          <w:szCs w:val="24"/>
        </w:rPr>
        <w:t xml:space="preserve"> </w:t>
      </w:r>
      <w:r w:rsidRPr="00837DBC">
        <w:rPr>
          <w:sz w:val="24"/>
          <w:szCs w:val="24"/>
        </w:rPr>
        <w:t>T</w:t>
      </w:r>
      <w:r>
        <w:rPr>
          <w:sz w:val="24"/>
          <w:szCs w:val="24"/>
        </w:rPr>
        <w:t>ian-Tian;</w:t>
      </w:r>
      <w:r w:rsidRPr="00837DBC">
        <w:rPr>
          <w:sz w:val="24"/>
          <w:szCs w:val="24"/>
        </w:rPr>
        <w:t xml:space="preserve"> Feng, </w:t>
      </w:r>
      <w:r>
        <w:rPr>
          <w:sz w:val="24"/>
          <w:szCs w:val="24"/>
        </w:rPr>
        <w:t>Qi-Tong;</w:t>
      </w:r>
      <w:r w:rsidRPr="00837DBC">
        <w:rPr>
          <w:sz w:val="24"/>
          <w:szCs w:val="24"/>
        </w:rPr>
        <w:t xml:space="preserve"> </w:t>
      </w:r>
      <w:r w:rsidRPr="00837DBC">
        <w:rPr>
          <w:b/>
          <w:sz w:val="24"/>
          <w:szCs w:val="24"/>
        </w:rPr>
        <w:t>Bai, L</w:t>
      </w:r>
      <w:r>
        <w:rPr>
          <w:b/>
          <w:sz w:val="24"/>
          <w:szCs w:val="24"/>
        </w:rPr>
        <w:t>i</w:t>
      </w:r>
      <w:r w:rsidRPr="00837DBC">
        <w:rPr>
          <w:b/>
          <w:sz w:val="24"/>
          <w:szCs w:val="24"/>
        </w:rPr>
        <w:t>-P</w:t>
      </w:r>
      <w:r>
        <w:rPr>
          <w:b/>
          <w:sz w:val="24"/>
          <w:szCs w:val="24"/>
        </w:rPr>
        <w:t>ing</w:t>
      </w:r>
      <w:r w:rsidRPr="00837DBC">
        <w:rPr>
          <w:sz w:val="24"/>
          <w:szCs w:val="24"/>
        </w:rPr>
        <w:t xml:space="preserve">, Ma, </w:t>
      </w:r>
      <w:r>
        <w:rPr>
          <w:sz w:val="24"/>
          <w:szCs w:val="24"/>
        </w:rPr>
        <w:t>Jing;</w:t>
      </w:r>
      <w:r w:rsidRPr="00837DBC">
        <w:rPr>
          <w:sz w:val="24"/>
          <w:szCs w:val="24"/>
        </w:rPr>
        <w:t xml:space="preserve"> Hu, </w:t>
      </w:r>
      <w:r>
        <w:rPr>
          <w:sz w:val="24"/>
          <w:szCs w:val="24"/>
        </w:rPr>
        <w:t>Ming;</w:t>
      </w:r>
      <w:r w:rsidRPr="00837DBC">
        <w:rPr>
          <w:sz w:val="24"/>
          <w:szCs w:val="24"/>
        </w:rPr>
        <w:t xml:space="preserve"> Liu,</w:t>
      </w:r>
      <w:r>
        <w:rPr>
          <w:sz w:val="24"/>
          <w:szCs w:val="24"/>
        </w:rPr>
        <w:t xml:space="preserve"> Liang;</w:t>
      </w:r>
      <w:r w:rsidRPr="00837DBC">
        <w:rPr>
          <w:sz w:val="24"/>
          <w:szCs w:val="24"/>
        </w:rPr>
        <w:t xml:space="preserve"> Jiang</w:t>
      </w:r>
      <w:r>
        <w:rPr>
          <w:sz w:val="24"/>
          <w:szCs w:val="24"/>
        </w:rPr>
        <w:t xml:space="preserve">, </w:t>
      </w:r>
      <w:proofErr w:type="spellStart"/>
      <w:r w:rsidRPr="00837DBC">
        <w:rPr>
          <w:sz w:val="24"/>
          <w:szCs w:val="24"/>
        </w:rPr>
        <w:t>Z</w:t>
      </w:r>
      <w:r>
        <w:rPr>
          <w:sz w:val="24"/>
          <w:szCs w:val="24"/>
        </w:rPr>
        <w:t>hi</w:t>
      </w:r>
      <w:proofErr w:type="spellEnd"/>
      <w:r w:rsidRPr="00837DBC">
        <w:rPr>
          <w:sz w:val="24"/>
          <w:szCs w:val="24"/>
        </w:rPr>
        <w:t>-H</w:t>
      </w:r>
      <w:r>
        <w:rPr>
          <w:sz w:val="24"/>
          <w:szCs w:val="24"/>
        </w:rPr>
        <w:t>ong*.</w:t>
      </w:r>
      <w:r w:rsidRPr="00837DBC">
        <w:rPr>
          <w:sz w:val="24"/>
          <w:szCs w:val="24"/>
        </w:rPr>
        <w:t xml:space="preserve"> Characterization of Oxygenated Metabolites of </w:t>
      </w:r>
      <w:proofErr w:type="spellStart"/>
      <w:r w:rsidRPr="00837DBC">
        <w:rPr>
          <w:sz w:val="24"/>
          <w:szCs w:val="24"/>
        </w:rPr>
        <w:t>Ginsenoside</w:t>
      </w:r>
      <w:proofErr w:type="spellEnd"/>
      <w:r w:rsidRPr="00837DBC">
        <w:rPr>
          <w:sz w:val="24"/>
          <w:szCs w:val="24"/>
        </w:rPr>
        <w:t xml:space="preserve"> Rb1 in Plasma and Urine of Rat. </w:t>
      </w:r>
      <w:r w:rsidRPr="00837DBC">
        <w:rPr>
          <w:i/>
          <w:iCs/>
          <w:sz w:val="24"/>
          <w:szCs w:val="24"/>
        </w:rPr>
        <w:t xml:space="preserve">Journal of Agricultural and Food Chemistry </w:t>
      </w:r>
      <w:r w:rsidRPr="00837DBC">
        <w:rPr>
          <w:b/>
          <w:bCs/>
          <w:sz w:val="24"/>
          <w:szCs w:val="24"/>
        </w:rPr>
        <w:t>2015,</w:t>
      </w:r>
      <w:r w:rsidRPr="00837DBC">
        <w:rPr>
          <w:sz w:val="24"/>
          <w:szCs w:val="24"/>
        </w:rPr>
        <w:t xml:space="preserve"> </w:t>
      </w:r>
      <w:r w:rsidRPr="00837DBC">
        <w:rPr>
          <w:i/>
          <w:iCs/>
          <w:sz w:val="24"/>
          <w:szCs w:val="24"/>
        </w:rPr>
        <w:t>63</w:t>
      </w:r>
      <w:r w:rsidRPr="00837DBC">
        <w:rPr>
          <w:sz w:val="24"/>
          <w:szCs w:val="24"/>
        </w:rPr>
        <w:t>, 2689-2700.</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sz w:val="24"/>
          <w:szCs w:val="24"/>
        </w:rPr>
        <w:t xml:space="preserve">Zhu, G.-Y.; Yao, X. J.; Liu, L.; </w:t>
      </w:r>
      <w:r w:rsidRPr="00837DBC">
        <w:rPr>
          <w:b/>
          <w:sz w:val="24"/>
          <w:szCs w:val="24"/>
        </w:rPr>
        <w:t>Bai, L.-P</w:t>
      </w:r>
      <w:r w:rsidRPr="00837DBC">
        <w:rPr>
          <w:sz w:val="24"/>
          <w:szCs w:val="24"/>
        </w:rPr>
        <w:t xml:space="preserve">.*; Jiang, Z.-H.*, </w:t>
      </w:r>
      <w:proofErr w:type="spellStart"/>
      <w:r w:rsidRPr="00837DBC">
        <w:rPr>
          <w:sz w:val="24"/>
          <w:szCs w:val="24"/>
        </w:rPr>
        <w:t>Alistonitrine</w:t>
      </w:r>
      <w:proofErr w:type="spellEnd"/>
      <w:r w:rsidRPr="00837DBC">
        <w:rPr>
          <w:sz w:val="24"/>
          <w:szCs w:val="24"/>
        </w:rPr>
        <w:t xml:space="preserve"> A, a Caged Monoterpene Indole Alkaloid from </w:t>
      </w:r>
      <w:proofErr w:type="spellStart"/>
      <w:r w:rsidRPr="00837DBC">
        <w:rPr>
          <w:sz w:val="24"/>
          <w:szCs w:val="24"/>
        </w:rPr>
        <w:t>Alstonia</w:t>
      </w:r>
      <w:proofErr w:type="spellEnd"/>
      <w:r w:rsidRPr="00837DBC">
        <w:rPr>
          <w:sz w:val="24"/>
          <w:szCs w:val="24"/>
        </w:rPr>
        <w:t xml:space="preserve"> </w:t>
      </w:r>
      <w:proofErr w:type="spellStart"/>
      <w:r w:rsidRPr="00837DBC">
        <w:rPr>
          <w:sz w:val="24"/>
          <w:szCs w:val="24"/>
        </w:rPr>
        <w:t>scholaris</w:t>
      </w:r>
      <w:proofErr w:type="spellEnd"/>
      <w:r w:rsidRPr="00837DBC">
        <w:rPr>
          <w:sz w:val="24"/>
          <w:szCs w:val="24"/>
        </w:rPr>
        <w:t xml:space="preserve">. </w:t>
      </w:r>
      <w:r w:rsidRPr="00837DBC">
        <w:rPr>
          <w:i/>
          <w:iCs/>
          <w:sz w:val="24"/>
          <w:szCs w:val="24"/>
        </w:rPr>
        <w:t xml:space="preserve">Organic Letters </w:t>
      </w:r>
      <w:r w:rsidRPr="00837DBC">
        <w:rPr>
          <w:b/>
          <w:bCs/>
          <w:sz w:val="24"/>
          <w:szCs w:val="24"/>
        </w:rPr>
        <w:t>2014,</w:t>
      </w:r>
      <w:r w:rsidRPr="00837DBC">
        <w:rPr>
          <w:sz w:val="24"/>
          <w:szCs w:val="24"/>
        </w:rPr>
        <w:t xml:space="preserve"> </w:t>
      </w:r>
      <w:r w:rsidRPr="00837DBC">
        <w:rPr>
          <w:i/>
          <w:iCs/>
          <w:sz w:val="24"/>
          <w:szCs w:val="24"/>
        </w:rPr>
        <w:t>16</w:t>
      </w:r>
      <w:r w:rsidRPr="00837DBC">
        <w:rPr>
          <w:sz w:val="24"/>
          <w:szCs w:val="24"/>
        </w:rPr>
        <w:t xml:space="preserve"> (4), 1080-1083.</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sz w:val="24"/>
          <w:szCs w:val="24"/>
        </w:rPr>
        <w:t xml:space="preserve">Zhu, G.-Y.; Chen, G. Y.; Liu, L.; </w:t>
      </w:r>
      <w:r w:rsidRPr="00837DBC">
        <w:rPr>
          <w:b/>
          <w:sz w:val="24"/>
          <w:szCs w:val="24"/>
        </w:rPr>
        <w:t>Bai, L.-P.</w:t>
      </w:r>
      <w:r w:rsidRPr="00837DBC">
        <w:rPr>
          <w:sz w:val="24"/>
          <w:szCs w:val="24"/>
        </w:rPr>
        <w:t xml:space="preserve">*; Jiang, Z.-H.*, C-17 Lactam-Bearing </w:t>
      </w:r>
      <w:proofErr w:type="spellStart"/>
      <w:r w:rsidRPr="00837DBC">
        <w:rPr>
          <w:sz w:val="24"/>
          <w:szCs w:val="24"/>
        </w:rPr>
        <w:t>Limonoids</w:t>
      </w:r>
      <w:proofErr w:type="spellEnd"/>
      <w:r w:rsidRPr="00837DBC">
        <w:rPr>
          <w:sz w:val="24"/>
          <w:szCs w:val="24"/>
        </w:rPr>
        <w:t xml:space="preserve"> from the Twigs and Leaves of </w:t>
      </w:r>
      <w:proofErr w:type="spellStart"/>
      <w:r w:rsidRPr="00837DBC">
        <w:rPr>
          <w:sz w:val="24"/>
          <w:szCs w:val="24"/>
        </w:rPr>
        <w:t>Amoora</w:t>
      </w:r>
      <w:proofErr w:type="spellEnd"/>
      <w:r w:rsidRPr="00837DBC">
        <w:rPr>
          <w:sz w:val="24"/>
          <w:szCs w:val="24"/>
        </w:rPr>
        <w:t xml:space="preserve"> </w:t>
      </w:r>
      <w:proofErr w:type="spellStart"/>
      <w:r w:rsidRPr="00837DBC">
        <w:rPr>
          <w:sz w:val="24"/>
          <w:szCs w:val="24"/>
        </w:rPr>
        <w:t>tsangii</w:t>
      </w:r>
      <w:proofErr w:type="spellEnd"/>
      <w:r w:rsidRPr="00837DBC">
        <w:rPr>
          <w:sz w:val="24"/>
          <w:szCs w:val="24"/>
        </w:rPr>
        <w:t xml:space="preserve">. </w:t>
      </w:r>
      <w:r w:rsidRPr="00837DBC">
        <w:rPr>
          <w:i/>
          <w:iCs/>
          <w:sz w:val="24"/>
          <w:szCs w:val="24"/>
        </w:rPr>
        <w:t xml:space="preserve">Journal of Natural Products </w:t>
      </w:r>
      <w:r w:rsidRPr="00837DBC">
        <w:rPr>
          <w:b/>
          <w:bCs/>
          <w:sz w:val="24"/>
          <w:szCs w:val="24"/>
        </w:rPr>
        <w:t>2014,</w:t>
      </w:r>
      <w:r w:rsidRPr="00837DBC">
        <w:rPr>
          <w:sz w:val="24"/>
          <w:szCs w:val="24"/>
        </w:rPr>
        <w:t xml:space="preserve"> </w:t>
      </w:r>
      <w:r w:rsidRPr="00837DBC">
        <w:rPr>
          <w:i/>
          <w:iCs/>
          <w:sz w:val="24"/>
          <w:szCs w:val="24"/>
        </w:rPr>
        <w:t>77</w:t>
      </w:r>
      <w:r w:rsidRPr="00837DBC">
        <w:rPr>
          <w:sz w:val="24"/>
          <w:szCs w:val="24"/>
        </w:rPr>
        <w:t xml:space="preserve"> (4), 983-989.</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sz w:val="24"/>
          <w:szCs w:val="24"/>
        </w:rPr>
        <w:t xml:space="preserve">Zhu, G.-Y.; </w:t>
      </w:r>
      <w:r w:rsidRPr="00837DBC">
        <w:rPr>
          <w:b/>
          <w:sz w:val="24"/>
          <w:szCs w:val="24"/>
        </w:rPr>
        <w:t>Bai, L.-P.</w:t>
      </w:r>
      <w:r w:rsidRPr="00837DBC">
        <w:rPr>
          <w:sz w:val="24"/>
          <w:szCs w:val="24"/>
        </w:rPr>
        <w:t xml:space="preserve">; Liu, L.*; Jiang, Z.-H.*, </w:t>
      </w:r>
      <w:proofErr w:type="spellStart"/>
      <w:r w:rsidRPr="00837DBC">
        <w:rPr>
          <w:sz w:val="24"/>
          <w:szCs w:val="24"/>
        </w:rPr>
        <w:t>Limonoids</w:t>
      </w:r>
      <w:proofErr w:type="spellEnd"/>
      <w:r w:rsidRPr="00837DBC">
        <w:rPr>
          <w:sz w:val="24"/>
          <w:szCs w:val="24"/>
        </w:rPr>
        <w:t xml:space="preserve"> from the fruits of </w:t>
      </w:r>
      <w:proofErr w:type="spellStart"/>
      <w:r w:rsidRPr="00837DBC">
        <w:rPr>
          <w:sz w:val="24"/>
          <w:szCs w:val="24"/>
        </w:rPr>
        <w:t>Melia</w:t>
      </w:r>
      <w:proofErr w:type="spellEnd"/>
      <w:r w:rsidRPr="00837DBC">
        <w:rPr>
          <w:sz w:val="24"/>
          <w:szCs w:val="24"/>
        </w:rPr>
        <w:t xml:space="preserve"> </w:t>
      </w:r>
      <w:proofErr w:type="spellStart"/>
      <w:r w:rsidRPr="00837DBC">
        <w:rPr>
          <w:sz w:val="24"/>
          <w:szCs w:val="24"/>
        </w:rPr>
        <w:t>toosendan</w:t>
      </w:r>
      <w:proofErr w:type="spellEnd"/>
      <w:r w:rsidRPr="00837DBC">
        <w:rPr>
          <w:sz w:val="24"/>
          <w:szCs w:val="24"/>
        </w:rPr>
        <w:t xml:space="preserve"> and their NF-kappa B modulating activities. </w:t>
      </w:r>
      <w:proofErr w:type="spellStart"/>
      <w:r w:rsidRPr="00837DBC">
        <w:rPr>
          <w:i/>
          <w:iCs/>
          <w:sz w:val="24"/>
          <w:szCs w:val="24"/>
        </w:rPr>
        <w:t>Phytochemistry</w:t>
      </w:r>
      <w:proofErr w:type="spellEnd"/>
      <w:r w:rsidRPr="00837DBC">
        <w:rPr>
          <w:i/>
          <w:iCs/>
          <w:sz w:val="24"/>
          <w:szCs w:val="24"/>
        </w:rPr>
        <w:t xml:space="preserve"> </w:t>
      </w:r>
      <w:r w:rsidRPr="00837DBC">
        <w:rPr>
          <w:b/>
          <w:bCs/>
          <w:sz w:val="24"/>
          <w:szCs w:val="24"/>
        </w:rPr>
        <w:t>2014,</w:t>
      </w:r>
      <w:r w:rsidRPr="00837DBC">
        <w:rPr>
          <w:sz w:val="24"/>
          <w:szCs w:val="24"/>
        </w:rPr>
        <w:t xml:space="preserve"> </w:t>
      </w:r>
      <w:r w:rsidRPr="00837DBC">
        <w:rPr>
          <w:i/>
          <w:iCs/>
          <w:sz w:val="24"/>
          <w:szCs w:val="24"/>
        </w:rPr>
        <w:t>107</w:t>
      </w:r>
      <w:r w:rsidRPr="00837DBC">
        <w:rPr>
          <w:sz w:val="24"/>
          <w:szCs w:val="24"/>
        </w:rPr>
        <w:t>, 175-181.</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sz w:val="24"/>
          <w:szCs w:val="24"/>
        </w:rPr>
        <w:t>Yang, Z. F.</w:t>
      </w:r>
      <w:r w:rsidRPr="00837DBC">
        <w:rPr>
          <w:sz w:val="24"/>
          <w:szCs w:val="24"/>
          <w:vertAlign w:val="superscript"/>
        </w:rPr>
        <w:t>#</w:t>
      </w:r>
      <w:r w:rsidRPr="00837DBC">
        <w:rPr>
          <w:sz w:val="24"/>
          <w:szCs w:val="24"/>
        </w:rPr>
        <w:t xml:space="preserve">; </w:t>
      </w:r>
      <w:r w:rsidRPr="00837DBC">
        <w:rPr>
          <w:b/>
          <w:sz w:val="24"/>
          <w:szCs w:val="24"/>
        </w:rPr>
        <w:t>Bai, L.-P.</w:t>
      </w:r>
      <w:r w:rsidRPr="00837DBC">
        <w:rPr>
          <w:sz w:val="24"/>
          <w:szCs w:val="24"/>
          <w:vertAlign w:val="superscript"/>
        </w:rPr>
        <w:t xml:space="preserve"> #</w:t>
      </w:r>
      <w:r w:rsidRPr="00837DBC">
        <w:rPr>
          <w:sz w:val="24"/>
          <w:szCs w:val="24"/>
        </w:rPr>
        <w:t xml:space="preserve">; Huang, W. B.; Li, X. Z.; Zhao, S. S.; </w:t>
      </w:r>
      <w:proofErr w:type="spellStart"/>
      <w:r w:rsidRPr="00837DBC">
        <w:rPr>
          <w:sz w:val="24"/>
          <w:szCs w:val="24"/>
        </w:rPr>
        <w:t>Zhong</w:t>
      </w:r>
      <w:proofErr w:type="spellEnd"/>
      <w:r w:rsidRPr="00837DBC">
        <w:rPr>
          <w:sz w:val="24"/>
          <w:szCs w:val="24"/>
        </w:rPr>
        <w:t xml:space="preserve">, N. S.*; Jiang, Z.-H.*, Comparison of in vitro antiviral activity of tea polyphenols against influenza A and B viruses </w:t>
      </w:r>
      <w:r w:rsidRPr="00837DBC">
        <w:rPr>
          <w:sz w:val="24"/>
          <w:szCs w:val="24"/>
        </w:rPr>
        <w:lastRenderedPageBreak/>
        <w:t xml:space="preserve">and structure-activity relationship analysis. </w:t>
      </w:r>
      <w:proofErr w:type="spellStart"/>
      <w:r w:rsidRPr="00837DBC">
        <w:rPr>
          <w:i/>
          <w:iCs/>
          <w:sz w:val="24"/>
          <w:szCs w:val="24"/>
        </w:rPr>
        <w:t>Fitoterapia</w:t>
      </w:r>
      <w:proofErr w:type="spellEnd"/>
      <w:r w:rsidRPr="00837DBC">
        <w:rPr>
          <w:i/>
          <w:iCs/>
          <w:sz w:val="24"/>
          <w:szCs w:val="24"/>
        </w:rPr>
        <w:t xml:space="preserve"> </w:t>
      </w:r>
      <w:r w:rsidRPr="00837DBC">
        <w:rPr>
          <w:b/>
          <w:bCs/>
          <w:sz w:val="24"/>
          <w:szCs w:val="24"/>
        </w:rPr>
        <w:t>2014,</w:t>
      </w:r>
      <w:r w:rsidRPr="00837DBC">
        <w:rPr>
          <w:sz w:val="24"/>
          <w:szCs w:val="24"/>
        </w:rPr>
        <w:t xml:space="preserve"> </w:t>
      </w:r>
      <w:r w:rsidRPr="00837DBC">
        <w:rPr>
          <w:i/>
          <w:iCs/>
          <w:sz w:val="24"/>
          <w:szCs w:val="24"/>
        </w:rPr>
        <w:t>93</w:t>
      </w:r>
      <w:r w:rsidRPr="00837DBC">
        <w:rPr>
          <w:sz w:val="24"/>
          <w:szCs w:val="24"/>
        </w:rPr>
        <w:t>, 47-53.</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proofErr w:type="spellStart"/>
      <w:r w:rsidRPr="00837DBC">
        <w:rPr>
          <w:sz w:val="24"/>
          <w:szCs w:val="24"/>
        </w:rPr>
        <w:t>Parhira</w:t>
      </w:r>
      <w:proofErr w:type="spellEnd"/>
      <w:r w:rsidRPr="00837DBC">
        <w:rPr>
          <w:sz w:val="24"/>
          <w:szCs w:val="24"/>
        </w:rPr>
        <w:t xml:space="preserve">, S.; Zhu, G.-Y.; Jiang, R. W.; Liu, L.; </w:t>
      </w:r>
      <w:r w:rsidRPr="00837DBC">
        <w:rPr>
          <w:b/>
          <w:sz w:val="24"/>
          <w:szCs w:val="24"/>
        </w:rPr>
        <w:t>Bai, L.-P.</w:t>
      </w:r>
      <w:r w:rsidRPr="00837DBC">
        <w:rPr>
          <w:sz w:val="24"/>
          <w:szCs w:val="24"/>
        </w:rPr>
        <w:t>*; Jiang, Z.-H.*, 2 '-Epi-</w:t>
      </w:r>
      <w:proofErr w:type="spellStart"/>
      <w:r w:rsidRPr="00837DBC">
        <w:rPr>
          <w:sz w:val="24"/>
          <w:szCs w:val="24"/>
        </w:rPr>
        <w:t>uscharin</w:t>
      </w:r>
      <w:proofErr w:type="spellEnd"/>
      <w:r w:rsidRPr="00837DBC">
        <w:rPr>
          <w:sz w:val="24"/>
          <w:szCs w:val="24"/>
        </w:rPr>
        <w:t xml:space="preserve"> from the Latex of </w:t>
      </w:r>
      <w:proofErr w:type="spellStart"/>
      <w:r w:rsidRPr="00837DBC">
        <w:rPr>
          <w:sz w:val="24"/>
          <w:szCs w:val="24"/>
        </w:rPr>
        <w:t>Calotropis</w:t>
      </w:r>
      <w:proofErr w:type="spellEnd"/>
      <w:r w:rsidRPr="00837DBC">
        <w:rPr>
          <w:sz w:val="24"/>
          <w:szCs w:val="24"/>
        </w:rPr>
        <w:t xml:space="preserve"> </w:t>
      </w:r>
      <w:proofErr w:type="spellStart"/>
      <w:r w:rsidRPr="00837DBC">
        <w:rPr>
          <w:sz w:val="24"/>
          <w:szCs w:val="24"/>
        </w:rPr>
        <w:t>gigantea</w:t>
      </w:r>
      <w:proofErr w:type="spellEnd"/>
      <w:r w:rsidRPr="00837DBC">
        <w:rPr>
          <w:sz w:val="24"/>
          <w:szCs w:val="24"/>
        </w:rPr>
        <w:t xml:space="preserve"> with HIF-1 Inhibitory Activity. </w:t>
      </w:r>
      <w:r w:rsidRPr="00837DBC">
        <w:rPr>
          <w:i/>
          <w:iCs/>
          <w:sz w:val="24"/>
          <w:szCs w:val="24"/>
        </w:rPr>
        <w:t xml:space="preserve">Scientific Reports </w:t>
      </w:r>
      <w:r w:rsidRPr="00837DBC">
        <w:rPr>
          <w:b/>
          <w:bCs/>
          <w:sz w:val="24"/>
          <w:szCs w:val="24"/>
        </w:rPr>
        <w:t>2014,</w:t>
      </w:r>
      <w:r w:rsidRPr="00837DBC">
        <w:rPr>
          <w:sz w:val="24"/>
          <w:szCs w:val="24"/>
        </w:rPr>
        <w:t xml:space="preserve"> </w:t>
      </w:r>
      <w:r w:rsidRPr="00837DBC">
        <w:rPr>
          <w:i/>
          <w:iCs/>
          <w:sz w:val="24"/>
          <w:szCs w:val="24"/>
        </w:rPr>
        <w:t>4</w:t>
      </w:r>
      <w:r w:rsidRPr="00837DBC">
        <w:rPr>
          <w:sz w:val="24"/>
          <w:szCs w:val="24"/>
        </w:rPr>
        <w:t>, 4748.</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proofErr w:type="spellStart"/>
      <w:r w:rsidRPr="00837DBC">
        <w:rPr>
          <w:sz w:val="24"/>
          <w:szCs w:val="24"/>
        </w:rPr>
        <w:t>Parhira</w:t>
      </w:r>
      <w:proofErr w:type="spellEnd"/>
      <w:r w:rsidRPr="00837DBC">
        <w:rPr>
          <w:sz w:val="24"/>
          <w:szCs w:val="24"/>
        </w:rPr>
        <w:t xml:space="preserve">, S.; Yang, Z. F.; Zhu, G.-Y.; Chen, Q. L.; Zhou, B. X.; Wang, Y. T.; Liu, L.; </w:t>
      </w:r>
      <w:r w:rsidRPr="00837DBC">
        <w:rPr>
          <w:b/>
          <w:sz w:val="24"/>
          <w:szCs w:val="24"/>
        </w:rPr>
        <w:t>Bai, L.-P.</w:t>
      </w:r>
      <w:r w:rsidRPr="00837DBC">
        <w:rPr>
          <w:sz w:val="24"/>
          <w:szCs w:val="24"/>
        </w:rPr>
        <w:t xml:space="preserve">*; Jiang, Z.-H.*, In Vitro Anti-Influenza Virus Activities of a New </w:t>
      </w:r>
      <w:proofErr w:type="spellStart"/>
      <w:r w:rsidRPr="00837DBC">
        <w:rPr>
          <w:sz w:val="24"/>
          <w:szCs w:val="24"/>
        </w:rPr>
        <w:t>Lignan</w:t>
      </w:r>
      <w:proofErr w:type="spellEnd"/>
      <w:r w:rsidRPr="00837DBC">
        <w:rPr>
          <w:sz w:val="24"/>
          <w:szCs w:val="24"/>
        </w:rPr>
        <w:t xml:space="preserve"> Glycoside from the Latex of </w:t>
      </w:r>
      <w:proofErr w:type="spellStart"/>
      <w:r w:rsidRPr="00837DBC">
        <w:rPr>
          <w:sz w:val="24"/>
          <w:szCs w:val="24"/>
        </w:rPr>
        <w:t>Calotropis</w:t>
      </w:r>
      <w:proofErr w:type="spellEnd"/>
      <w:r w:rsidRPr="00837DBC">
        <w:rPr>
          <w:sz w:val="24"/>
          <w:szCs w:val="24"/>
        </w:rPr>
        <w:t xml:space="preserve"> </w:t>
      </w:r>
      <w:proofErr w:type="spellStart"/>
      <w:r w:rsidRPr="00837DBC">
        <w:rPr>
          <w:sz w:val="24"/>
          <w:szCs w:val="24"/>
        </w:rPr>
        <w:t>gigantea</w:t>
      </w:r>
      <w:proofErr w:type="spellEnd"/>
      <w:r w:rsidRPr="00837DBC">
        <w:rPr>
          <w:sz w:val="24"/>
          <w:szCs w:val="24"/>
        </w:rPr>
        <w:t xml:space="preserve">. </w:t>
      </w:r>
      <w:proofErr w:type="spellStart"/>
      <w:r w:rsidRPr="00837DBC">
        <w:rPr>
          <w:i/>
          <w:iCs/>
          <w:sz w:val="24"/>
          <w:szCs w:val="24"/>
        </w:rPr>
        <w:t>Plos</w:t>
      </w:r>
      <w:proofErr w:type="spellEnd"/>
      <w:r w:rsidRPr="00837DBC">
        <w:rPr>
          <w:i/>
          <w:iCs/>
          <w:sz w:val="24"/>
          <w:szCs w:val="24"/>
        </w:rPr>
        <w:t xml:space="preserve"> One </w:t>
      </w:r>
      <w:r w:rsidRPr="00837DBC">
        <w:rPr>
          <w:b/>
          <w:bCs/>
          <w:sz w:val="24"/>
          <w:szCs w:val="24"/>
        </w:rPr>
        <w:t>2014,</w:t>
      </w:r>
      <w:r w:rsidRPr="00837DBC">
        <w:rPr>
          <w:sz w:val="24"/>
          <w:szCs w:val="24"/>
        </w:rPr>
        <w:t xml:space="preserve"> </w:t>
      </w:r>
      <w:r w:rsidRPr="00837DBC">
        <w:rPr>
          <w:i/>
          <w:iCs/>
          <w:sz w:val="24"/>
          <w:szCs w:val="24"/>
        </w:rPr>
        <w:t>9</w:t>
      </w:r>
      <w:r w:rsidRPr="00837DBC">
        <w:rPr>
          <w:sz w:val="24"/>
          <w:szCs w:val="24"/>
        </w:rPr>
        <w:t xml:space="preserve"> (8), e104544.</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sz w:val="24"/>
          <w:szCs w:val="24"/>
        </w:rPr>
        <w:t xml:space="preserve">Law, B. Y. K.; Chan, W. K.; Xu, S. W.; Wang, J. R.; </w:t>
      </w:r>
      <w:r w:rsidRPr="00837DBC">
        <w:rPr>
          <w:b/>
          <w:sz w:val="24"/>
          <w:szCs w:val="24"/>
        </w:rPr>
        <w:t>Bai, L.-P.</w:t>
      </w:r>
      <w:r w:rsidRPr="00837DBC">
        <w:rPr>
          <w:sz w:val="24"/>
          <w:szCs w:val="24"/>
        </w:rPr>
        <w:t xml:space="preserve">; Liu, L.; Wong, V. K. W., Natural small-molecule enhancers of autophagy induce </w:t>
      </w:r>
      <w:proofErr w:type="spellStart"/>
      <w:r w:rsidRPr="00837DBC">
        <w:rPr>
          <w:sz w:val="24"/>
          <w:szCs w:val="24"/>
        </w:rPr>
        <w:t>autophagic</w:t>
      </w:r>
      <w:proofErr w:type="spellEnd"/>
      <w:r w:rsidRPr="00837DBC">
        <w:rPr>
          <w:sz w:val="24"/>
          <w:szCs w:val="24"/>
        </w:rPr>
        <w:t xml:space="preserve"> cell death in apoptosis-defective cells. </w:t>
      </w:r>
      <w:r w:rsidRPr="00837DBC">
        <w:rPr>
          <w:i/>
          <w:iCs/>
          <w:sz w:val="24"/>
          <w:szCs w:val="24"/>
        </w:rPr>
        <w:t xml:space="preserve">Scientific Reports </w:t>
      </w:r>
      <w:r w:rsidRPr="00837DBC">
        <w:rPr>
          <w:b/>
          <w:bCs/>
          <w:sz w:val="24"/>
          <w:szCs w:val="24"/>
        </w:rPr>
        <w:t>2014,</w:t>
      </w:r>
      <w:r w:rsidRPr="00837DBC">
        <w:rPr>
          <w:sz w:val="24"/>
          <w:szCs w:val="24"/>
        </w:rPr>
        <w:t xml:space="preserve"> </w:t>
      </w:r>
      <w:r w:rsidRPr="00837DBC">
        <w:rPr>
          <w:i/>
          <w:iCs/>
          <w:sz w:val="24"/>
          <w:szCs w:val="24"/>
        </w:rPr>
        <w:t>4</w:t>
      </w:r>
      <w:r w:rsidRPr="00837DBC">
        <w:rPr>
          <w:sz w:val="24"/>
          <w:szCs w:val="24"/>
        </w:rPr>
        <w:t>.</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b/>
          <w:sz w:val="24"/>
          <w:szCs w:val="24"/>
        </w:rPr>
        <w:t>Bai, L.-P</w:t>
      </w:r>
      <w:r w:rsidRPr="00837DBC">
        <w:rPr>
          <w:sz w:val="24"/>
          <w:szCs w:val="24"/>
        </w:rPr>
        <w:t xml:space="preserve">.; Liu, J.; Han, L.; Ho, H. M.; Wang, R. X.; Jiang, Z.-H.*, Mass spectrometric studies on effects of counter ions of TMPyP4 on binding to human </w:t>
      </w:r>
      <w:proofErr w:type="spellStart"/>
      <w:r w:rsidRPr="00837DBC">
        <w:rPr>
          <w:sz w:val="24"/>
          <w:szCs w:val="24"/>
        </w:rPr>
        <w:t>telomeric</w:t>
      </w:r>
      <w:proofErr w:type="spellEnd"/>
      <w:r w:rsidRPr="00837DBC">
        <w:rPr>
          <w:sz w:val="24"/>
          <w:szCs w:val="24"/>
        </w:rPr>
        <w:t xml:space="preserve"> DNA and RNA G-</w:t>
      </w:r>
      <w:proofErr w:type="spellStart"/>
      <w:r w:rsidRPr="00837DBC">
        <w:rPr>
          <w:sz w:val="24"/>
          <w:szCs w:val="24"/>
        </w:rPr>
        <w:t>quadruplexes</w:t>
      </w:r>
      <w:proofErr w:type="spellEnd"/>
      <w:r w:rsidRPr="00837DBC">
        <w:rPr>
          <w:sz w:val="24"/>
          <w:szCs w:val="24"/>
        </w:rPr>
        <w:t xml:space="preserve">. </w:t>
      </w:r>
      <w:r w:rsidRPr="00837DBC">
        <w:rPr>
          <w:i/>
          <w:iCs/>
          <w:sz w:val="24"/>
          <w:szCs w:val="24"/>
        </w:rPr>
        <w:t xml:space="preserve">Analytical and Bioanalytical Chemistry </w:t>
      </w:r>
      <w:r w:rsidRPr="00837DBC">
        <w:rPr>
          <w:b/>
          <w:bCs/>
          <w:sz w:val="24"/>
          <w:szCs w:val="24"/>
        </w:rPr>
        <w:t>2014,</w:t>
      </w:r>
      <w:r w:rsidRPr="00837DBC">
        <w:rPr>
          <w:sz w:val="24"/>
          <w:szCs w:val="24"/>
        </w:rPr>
        <w:t xml:space="preserve"> </w:t>
      </w:r>
      <w:r w:rsidRPr="00837DBC">
        <w:rPr>
          <w:i/>
          <w:iCs/>
          <w:sz w:val="24"/>
          <w:szCs w:val="24"/>
        </w:rPr>
        <w:t>406</w:t>
      </w:r>
      <w:r w:rsidRPr="00837DBC">
        <w:rPr>
          <w:sz w:val="24"/>
          <w:szCs w:val="24"/>
        </w:rPr>
        <w:t xml:space="preserve"> (22), 5455-5463.</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b/>
          <w:sz w:val="24"/>
          <w:szCs w:val="24"/>
        </w:rPr>
        <w:t>Bai, L.-P.</w:t>
      </w:r>
      <w:r w:rsidRPr="00837DBC">
        <w:rPr>
          <w:sz w:val="24"/>
          <w:szCs w:val="24"/>
        </w:rPr>
        <w:t xml:space="preserve">; </w:t>
      </w:r>
      <w:proofErr w:type="spellStart"/>
      <w:r w:rsidRPr="00837DBC">
        <w:rPr>
          <w:sz w:val="24"/>
          <w:szCs w:val="24"/>
        </w:rPr>
        <w:t>Hagihara</w:t>
      </w:r>
      <w:proofErr w:type="spellEnd"/>
      <w:r w:rsidRPr="00837DBC">
        <w:rPr>
          <w:sz w:val="24"/>
          <w:szCs w:val="24"/>
        </w:rPr>
        <w:t xml:space="preserve">, M.; </w:t>
      </w:r>
      <w:proofErr w:type="spellStart"/>
      <w:r w:rsidRPr="00837DBC">
        <w:rPr>
          <w:sz w:val="24"/>
          <w:szCs w:val="24"/>
        </w:rPr>
        <w:t>Nakatani</w:t>
      </w:r>
      <w:proofErr w:type="spellEnd"/>
      <w:r w:rsidRPr="00837DBC">
        <w:rPr>
          <w:sz w:val="24"/>
          <w:szCs w:val="24"/>
        </w:rPr>
        <w:t xml:space="preserve">, K.; Jiang, Z.-H.*, Recognition of </w:t>
      </w:r>
      <w:proofErr w:type="spellStart"/>
      <w:r w:rsidRPr="00837DBC">
        <w:rPr>
          <w:sz w:val="24"/>
          <w:szCs w:val="24"/>
        </w:rPr>
        <w:t>Chelerythrine</w:t>
      </w:r>
      <w:proofErr w:type="spellEnd"/>
      <w:r w:rsidRPr="00837DBC">
        <w:rPr>
          <w:sz w:val="24"/>
          <w:szCs w:val="24"/>
        </w:rPr>
        <w:t xml:space="preserve"> to Human </w:t>
      </w:r>
      <w:proofErr w:type="spellStart"/>
      <w:r w:rsidRPr="00837DBC">
        <w:rPr>
          <w:sz w:val="24"/>
          <w:szCs w:val="24"/>
        </w:rPr>
        <w:t>Telomeric</w:t>
      </w:r>
      <w:proofErr w:type="spellEnd"/>
      <w:r w:rsidRPr="00837DBC">
        <w:rPr>
          <w:sz w:val="24"/>
          <w:szCs w:val="24"/>
        </w:rPr>
        <w:t xml:space="preserve"> DNA and RNA G-</w:t>
      </w:r>
      <w:proofErr w:type="spellStart"/>
      <w:r w:rsidRPr="00837DBC">
        <w:rPr>
          <w:sz w:val="24"/>
          <w:szCs w:val="24"/>
        </w:rPr>
        <w:t>quadruplexes</w:t>
      </w:r>
      <w:proofErr w:type="spellEnd"/>
      <w:r w:rsidRPr="00837DBC">
        <w:rPr>
          <w:sz w:val="24"/>
          <w:szCs w:val="24"/>
        </w:rPr>
        <w:t xml:space="preserve">. </w:t>
      </w:r>
      <w:r w:rsidRPr="00837DBC">
        <w:rPr>
          <w:i/>
          <w:iCs/>
          <w:sz w:val="24"/>
          <w:szCs w:val="24"/>
        </w:rPr>
        <w:t xml:space="preserve">Scientific Reports </w:t>
      </w:r>
      <w:r w:rsidRPr="00837DBC">
        <w:rPr>
          <w:b/>
          <w:bCs/>
          <w:sz w:val="24"/>
          <w:szCs w:val="24"/>
        </w:rPr>
        <w:t>2014,</w:t>
      </w:r>
      <w:r w:rsidRPr="00837DBC">
        <w:rPr>
          <w:sz w:val="24"/>
          <w:szCs w:val="24"/>
        </w:rPr>
        <w:t xml:space="preserve"> </w:t>
      </w:r>
      <w:r w:rsidRPr="00837DBC">
        <w:rPr>
          <w:i/>
          <w:iCs/>
          <w:sz w:val="24"/>
          <w:szCs w:val="24"/>
        </w:rPr>
        <w:t>4</w:t>
      </w:r>
      <w:r w:rsidRPr="00837DBC">
        <w:rPr>
          <w:sz w:val="24"/>
          <w:szCs w:val="24"/>
        </w:rPr>
        <w:t>, 6767.</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jc w:val="both"/>
        <w:rPr>
          <w:sz w:val="24"/>
          <w:szCs w:val="24"/>
        </w:rPr>
      </w:pPr>
      <w:r w:rsidRPr="00837DBC">
        <w:rPr>
          <w:b/>
          <w:sz w:val="24"/>
          <w:szCs w:val="24"/>
        </w:rPr>
        <w:t>Bai, L.-P.</w:t>
      </w:r>
      <w:r w:rsidRPr="00837DBC">
        <w:rPr>
          <w:sz w:val="24"/>
          <w:szCs w:val="24"/>
        </w:rPr>
        <w:t xml:space="preserve">; Ho, H. M.; Ma, D. L.; Yang, H.; Fu, W. C.; Jiang, Z.-H.*, </w:t>
      </w:r>
      <w:proofErr w:type="spellStart"/>
      <w:r w:rsidRPr="00837DBC">
        <w:rPr>
          <w:sz w:val="24"/>
          <w:szCs w:val="24"/>
        </w:rPr>
        <w:t>Aminoglycosylation</w:t>
      </w:r>
      <w:proofErr w:type="spellEnd"/>
      <w:r w:rsidRPr="00837DBC">
        <w:rPr>
          <w:sz w:val="24"/>
          <w:szCs w:val="24"/>
        </w:rPr>
        <w:t xml:space="preserve"> Can Enhance the G-</w:t>
      </w:r>
      <w:proofErr w:type="spellStart"/>
      <w:r w:rsidRPr="00837DBC">
        <w:rPr>
          <w:sz w:val="24"/>
          <w:szCs w:val="24"/>
        </w:rPr>
        <w:t>Quadruplex</w:t>
      </w:r>
      <w:proofErr w:type="spellEnd"/>
      <w:r w:rsidRPr="00837DBC">
        <w:rPr>
          <w:sz w:val="24"/>
          <w:szCs w:val="24"/>
        </w:rPr>
        <w:t xml:space="preserve"> Binding Activity of Epigallocatechin. </w:t>
      </w:r>
      <w:proofErr w:type="spellStart"/>
      <w:r w:rsidRPr="00837DBC">
        <w:rPr>
          <w:i/>
          <w:iCs/>
          <w:sz w:val="24"/>
          <w:szCs w:val="24"/>
        </w:rPr>
        <w:t>Plos</w:t>
      </w:r>
      <w:proofErr w:type="spellEnd"/>
      <w:r w:rsidRPr="00837DBC">
        <w:rPr>
          <w:i/>
          <w:iCs/>
          <w:sz w:val="24"/>
          <w:szCs w:val="24"/>
        </w:rPr>
        <w:t xml:space="preserve"> One </w:t>
      </w:r>
      <w:r w:rsidRPr="00837DBC">
        <w:rPr>
          <w:b/>
          <w:bCs/>
          <w:sz w:val="24"/>
          <w:szCs w:val="24"/>
        </w:rPr>
        <w:t>2013,</w:t>
      </w:r>
      <w:r w:rsidRPr="00837DBC">
        <w:rPr>
          <w:sz w:val="24"/>
          <w:szCs w:val="24"/>
        </w:rPr>
        <w:t xml:space="preserve"> </w:t>
      </w:r>
      <w:r w:rsidRPr="00837DBC">
        <w:rPr>
          <w:i/>
          <w:iCs/>
          <w:sz w:val="24"/>
          <w:szCs w:val="24"/>
        </w:rPr>
        <w:t>8</w:t>
      </w:r>
      <w:r w:rsidRPr="00837DBC">
        <w:rPr>
          <w:sz w:val="24"/>
          <w:szCs w:val="24"/>
        </w:rPr>
        <w:t xml:space="preserve"> (1), e53962.</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 xml:space="preserve">Yang, W. G.; Wong, Y.; Ng, O. T. W.; </w:t>
      </w:r>
      <w:r w:rsidRPr="00837DBC">
        <w:rPr>
          <w:b/>
          <w:sz w:val="24"/>
          <w:szCs w:val="24"/>
        </w:rPr>
        <w:t>Bai, L.-P.</w:t>
      </w:r>
      <w:r w:rsidRPr="00837DBC">
        <w:rPr>
          <w:sz w:val="24"/>
          <w:szCs w:val="24"/>
        </w:rPr>
        <w:t xml:space="preserve">; </w:t>
      </w:r>
      <w:proofErr w:type="spellStart"/>
      <w:r w:rsidRPr="00837DBC">
        <w:rPr>
          <w:sz w:val="24"/>
          <w:szCs w:val="24"/>
        </w:rPr>
        <w:t>Kwong</w:t>
      </w:r>
      <w:proofErr w:type="spellEnd"/>
      <w:r w:rsidRPr="00837DBC">
        <w:rPr>
          <w:sz w:val="24"/>
          <w:szCs w:val="24"/>
        </w:rPr>
        <w:t xml:space="preserve">, D. W. J.; </w:t>
      </w:r>
      <w:proofErr w:type="spellStart"/>
      <w:r w:rsidRPr="00837DBC">
        <w:rPr>
          <w:sz w:val="24"/>
          <w:szCs w:val="24"/>
        </w:rPr>
        <w:t>Ke</w:t>
      </w:r>
      <w:proofErr w:type="spellEnd"/>
      <w:r w:rsidRPr="00837DBC">
        <w:rPr>
          <w:sz w:val="24"/>
          <w:szCs w:val="24"/>
        </w:rPr>
        <w:t xml:space="preserve">, Y.; Jiang, Z.-H.; Li, H. W.*; Yung, K. K. L.*; Wong, M. S.*, Inhibition of Beta-Amyloid Peptide Aggregation by Multifunctional </w:t>
      </w:r>
      <w:proofErr w:type="spellStart"/>
      <w:r w:rsidRPr="00837DBC">
        <w:rPr>
          <w:sz w:val="24"/>
          <w:szCs w:val="24"/>
        </w:rPr>
        <w:t>Carbazole</w:t>
      </w:r>
      <w:proofErr w:type="spellEnd"/>
      <w:r w:rsidRPr="00837DBC">
        <w:rPr>
          <w:sz w:val="24"/>
          <w:szCs w:val="24"/>
        </w:rPr>
        <w:t xml:space="preserve">-Based Fluorophores. </w:t>
      </w:r>
      <w:proofErr w:type="spellStart"/>
      <w:r w:rsidRPr="00837DBC">
        <w:rPr>
          <w:i/>
          <w:iCs/>
          <w:sz w:val="24"/>
          <w:szCs w:val="24"/>
        </w:rPr>
        <w:t>Angewandte</w:t>
      </w:r>
      <w:proofErr w:type="spellEnd"/>
      <w:r w:rsidRPr="00837DBC">
        <w:rPr>
          <w:i/>
          <w:iCs/>
          <w:sz w:val="24"/>
          <w:szCs w:val="24"/>
        </w:rPr>
        <w:t xml:space="preserve"> </w:t>
      </w:r>
      <w:proofErr w:type="spellStart"/>
      <w:r w:rsidRPr="00837DBC">
        <w:rPr>
          <w:i/>
          <w:iCs/>
          <w:sz w:val="24"/>
          <w:szCs w:val="24"/>
        </w:rPr>
        <w:t>Chemie</w:t>
      </w:r>
      <w:proofErr w:type="spellEnd"/>
      <w:r w:rsidRPr="00837DBC">
        <w:rPr>
          <w:i/>
          <w:iCs/>
          <w:sz w:val="24"/>
          <w:szCs w:val="24"/>
        </w:rPr>
        <w:t xml:space="preserve">-International Edition </w:t>
      </w:r>
      <w:r w:rsidRPr="00837DBC">
        <w:rPr>
          <w:b/>
          <w:bCs/>
          <w:sz w:val="24"/>
          <w:szCs w:val="24"/>
        </w:rPr>
        <w:t>2012,</w:t>
      </w:r>
      <w:r w:rsidRPr="00837DBC">
        <w:rPr>
          <w:sz w:val="24"/>
          <w:szCs w:val="24"/>
        </w:rPr>
        <w:t xml:space="preserve"> </w:t>
      </w:r>
      <w:r w:rsidRPr="00837DBC">
        <w:rPr>
          <w:i/>
          <w:iCs/>
          <w:sz w:val="24"/>
          <w:szCs w:val="24"/>
        </w:rPr>
        <w:t>51</w:t>
      </w:r>
      <w:r w:rsidRPr="00837DBC">
        <w:rPr>
          <w:sz w:val="24"/>
          <w:szCs w:val="24"/>
        </w:rPr>
        <w:t xml:space="preserve"> (8), 1804-1810.</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 xml:space="preserve">He, H.; </w:t>
      </w:r>
      <w:r w:rsidRPr="00837DBC">
        <w:rPr>
          <w:b/>
          <w:sz w:val="24"/>
          <w:szCs w:val="24"/>
        </w:rPr>
        <w:t>Bai, L.-P.</w:t>
      </w:r>
      <w:r w:rsidRPr="00837DBC">
        <w:rPr>
          <w:sz w:val="24"/>
          <w:szCs w:val="24"/>
        </w:rPr>
        <w:t xml:space="preserve">; Jiang, Z.-H.*, Synthesis and human </w:t>
      </w:r>
      <w:proofErr w:type="spellStart"/>
      <w:r w:rsidRPr="00837DBC">
        <w:rPr>
          <w:sz w:val="24"/>
          <w:szCs w:val="24"/>
        </w:rPr>
        <w:t>telomeric</w:t>
      </w:r>
      <w:proofErr w:type="spellEnd"/>
      <w:r w:rsidRPr="00837DBC">
        <w:rPr>
          <w:sz w:val="24"/>
          <w:szCs w:val="24"/>
        </w:rPr>
        <w:t xml:space="preserve"> G-</w:t>
      </w:r>
      <w:proofErr w:type="spellStart"/>
      <w:r w:rsidRPr="00837DBC">
        <w:rPr>
          <w:sz w:val="24"/>
          <w:szCs w:val="24"/>
        </w:rPr>
        <w:t>quadruplex</w:t>
      </w:r>
      <w:proofErr w:type="spellEnd"/>
      <w:r w:rsidRPr="00837DBC">
        <w:rPr>
          <w:sz w:val="24"/>
          <w:szCs w:val="24"/>
        </w:rPr>
        <w:t xml:space="preserve"> DNA-binding activity of </w:t>
      </w:r>
      <w:proofErr w:type="spellStart"/>
      <w:r w:rsidRPr="00837DBC">
        <w:rPr>
          <w:sz w:val="24"/>
          <w:szCs w:val="24"/>
        </w:rPr>
        <w:t>glucosaminosides</w:t>
      </w:r>
      <w:proofErr w:type="spellEnd"/>
      <w:r w:rsidRPr="00837DBC">
        <w:rPr>
          <w:sz w:val="24"/>
          <w:szCs w:val="24"/>
        </w:rPr>
        <w:t xml:space="preserve"> of </w:t>
      </w:r>
      <w:proofErr w:type="spellStart"/>
      <w:r w:rsidRPr="00837DBC">
        <w:rPr>
          <w:sz w:val="24"/>
          <w:szCs w:val="24"/>
        </w:rPr>
        <w:t>shikonin</w:t>
      </w:r>
      <w:proofErr w:type="spellEnd"/>
      <w:r w:rsidRPr="00837DBC">
        <w:rPr>
          <w:sz w:val="24"/>
          <w:szCs w:val="24"/>
        </w:rPr>
        <w:t>/</w:t>
      </w:r>
      <w:proofErr w:type="spellStart"/>
      <w:r w:rsidRPr="00837DBC">
        <w:rPr>
          <w:sz w:val="24"/>
          <w:szCs w:val="24"/>
        </w:rPr>
        <w:t>alkannin</w:t>
      </w:r>
      <w:proofErr w:type="spellEnd"/>
      <w:r w:rsidRPr="00837DBC">
        <w:rPr>
          <w:sz w:val="24"/>
          <w:szCs w:val="24"/>
        </w:rPr>
        <w:t xml:space="preserve">. </w:t>
      </w:r>
      <w:r w:rsidRPr="00837DBC">
        <w:rPr>
          <w:i/>
          <w:iCs/>
          <w:sz w:val="24"/>
          <w:szCs w:val="24"/>
        </w:rPr>
        <w:t xml:space="preserve">Bioorganic &amp; Medicinal Chemistry Letters </w:t>
      </w:r>
      <w:r w:rsidRPr="00837DBC">
        <w:rPr>
          <w:b/>
          <w:bCs/>
          <w:sz w:val="24"/>
          <w:szCs w:val="24"/>
        </w:rPr>
        <w:t>2012,</w:t>
      </w:r>
      <w:r w:rsidRPr="00837DBC">
        <w:rPr>
          <w:sz w:val="24"/>
          <w:szCs w:val="24"/>
        </w:rPr>
        <w:t xml:space="preserve"> </w:t>
      </w:r>
      <w:r w:rsidRPr="00837DBC">
        <w:rPr>
          <w:i/>
          <w:iCs/>
          <w:sz w:val="24"/>
          <w:szCs w:val="24"/>
        </w:rPr>
        <w:t>22</w:t>
      </w:r>
      <w:r w:rsidRPr="00837DBC">
        <w:rPr>
          <w:sz w:val="24"/>
          <w:szCs w:val="24"/>
        </w:rPr>
        <w:t xml:space="preserve"> (4), 1582-1586.</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 xml:space="preserve">Man, B. Y. W.; Chan, H. M.; Leung, C. H.; Chan, D. S. H.; </w:t>
      </w:r>
      <w:r w:rsidRPr="00837DBC">
        <w:rPr>
          <w:b/>
          <w:sz w:val="24"/>
          <w:szCs w:val="24"/>
        </w:rPr>
        <w:t>Bai, L.-P.</w:t>
      </w:r>
      <w:r w:rsidRPr="00837DBC">
        <w:rPr>
          <w:sz w:val="24"/>
          <w:szCs w:val="24"/>
        </w:rPr>
        <w:t xml:space="preserve">; Jiang, Z.-H.; Li, H. W.; Ma, D. L.*, Group 9 metal-based inhibitors of beta-amyloid (1-40) fibrillation as potential therapeutic agents for Alzheimer's disease. </w:t>
      </w:r>
      <w:r w:rsidRPr="00837DBC">
        <w:rPr>
          <w:i/>
          <w:iCs/>
          <w:sz w:val="24"/>
          <w:szCs w:val="24"/>
        </w:rPr>
        <w:t xml:space="preserve">Chemical Science </w:t>
      </w:r>
      <w:r w:rsidRPr="00837DBC">
        <w:rPr>
          <w:b/>
          <w:bCs/>
          <w:sz w:val="24"/>
          <w:szCs w:val="24"/>
        </w:rPr>
        <w:t>2011,</w:t>
      </w:r>
      <w:r w:rsidRPr="00837DBC">
        <w:rPr>
          <w:sz w:val="24"/>
          <w:szCs w:val="24"/>
        </w:rPr>
        <w:t xml:space="preserve"> </w:t>
      </w:r>
      <w:r w:rsidRPr="00837DBC">
        <w:rPr>
          <w:i/>
          <w:iCs/>
          <w:sz w:val="24"/>
          <w:szCs w:val="24"/>
        </w:rPr>
        <w:t>2</w:t>
      </w:r>
      <w:r w:rsidRPr="00837DBC">
        <w:rPr>
          <w:sz w:val="24"/>
          <w:szCs w:val="24"/>
        </w:rPr>
        <w:t xml:space="preserve"> (5), 917-921.</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 xml:space="preserve">Ma, D. L.; Kwan, M. H. T.; Chan, D. S. H.; Lee, P.; Yang, H.; Ma, V. P. Y.; </w:t>
      </w:r>
      <w:r w:rsidRPr="00837DBC">
        <w:rPr>
          <w:b/>
          <w:sz w:val="24"/>
          <w:szCs w:val="24"/>
        </w:rPr>
        <w:t>Bai, L.-P.</w:t>
      </w:r>
      <w:r w:rsidRPr="00837DBC">
        <w:rPr>
          <w:sz w:val="24"/>
          <w:szCs w:val="24"/>
        </w:rPr>
        <w:t xml:space="preserve">; Jiang, </w:t>
      </w:r>
      <w:r w:rsidRPr="00837DBC">
        <w:rPr>
          <w:sz w:val="24"/>
          <w:szCs w:val="24"/>
        </w:rPr>
        <w:lastRenderedPageBreak/>
        <w:t xml:space="preserve">Z.-H.; Leung, C. H., Crystal violet as a fluorescent switch-on probe for </w:t>
      </w:r>
      <w:proofErr w:type="spellStart"/>
      <w:r w:rsidRPr="00837DBC">
        <w:rPr>
          <w:sz w:val="24"/>
          <w:szCs w:val="24"/>
        </w:rPr>
        <w:t>i</w:t>
      </w:r>
      <w:proofErr w:type="spellEnd"/>
      <w:r w:rsidRPr="00837DBC">
        <w:rPr>
          <w:sz w:val="24"/>
          <w:szCs w:val="24"/>
        </w:rPr>
        <w:t xml:space="preserve">-motif: label-free DNA-based logic gate. </w:t>
      </w:r>
      <w:r w:rsidRPr="00837DBC">
        <w:rPr>
          <w:i/>
          <w:iCs/>
          <w:sz w:val="24"/>
          <w:szCs w:val="24"/>
        </w:rPr>
        <w:t xml:space="preserve">Analyst </w:t>
      </w:r>
      <w:r w:rsidRPr="00837DBC">
        <w:rPr>
          <w:b/>
          <w:bCs/>
          <w:sz w:val="24"/>
          <w:szCs w:val="24"/>
        </w:rPr>
        <w:t>2011,</w:t>
      </w:r>
      <w:r w:rsidRPr="00837DBC">
        <w:rPr>
          <w:sz w:val="24"/>
          <w:szCs w:val="24"/>
        </w:rPr>
        <w:t xml:space="preserve"> </w:t>
      </w:r>
      <w:r w:rsidRPr="00837DBC">
        <w:rPr>
          <w:i/>
          <w:iCs/>
          <w:sz w:val="24"/>
          <w:szCs w:val="24"/>
        </w:rPr>
        <w:t>136</w:t>
      </w:r>
      <w:r w:rsidRPr="00837DBC">
        <w:rPr>
          <w:sz w:val="24"/>
          <w:szCs w:val="24"/>
        </w:rPr>
        <w:t xml:space="preserve"> (13), 2692-2696.</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Dong, H.</w:t>
      </w:r>
      <w:r w:rsidRPr="00837DBC">
        <w:rPr>
          <w:sz w:val="24"/>
          <w:szCs w:val="24"/>
          <w:vertAlign w:val="superscript"/>
        </w:rPr>
        <w:t>#</w:t>
      </w:r>
      <w:r w:rsidRPr="00837DBC">
        <w:rPr>
          <w:sz w:val="24"/>
          <w:szCs w:val="24"/>
        </w:rPr>
        <w:t xml:space="preserve">; </w:t>
      </w:r>
      <w:r w:rsidRPr="00837DBC">
        <w:rPr>
          <w:b/>
          <w:sz w:val="24"/>
          <w:szCs w:val="24"/>
        </w:rPr>
        <w:t>Bai, L.-P.</w:t>
      </w:r>
      <w:r w:rsidRPr="00837DBC">
        <w:rPr>
          <w:sz w:val="24"/>
          <w:szCs w:val="24"/>
          <w:vertAlign w:val="superscript"/>
        </w:rPr>
        <w:t xml:space="preserve"> #</w:t>
      </w:r>
      <w:r w:rsidRPr="00837DBC">
        <w:rPr>
          <w:sz w:val="24"/>
          <w:szCs w:val="24"/>
        </w:rPr>
        <w:t xml:space="preserve">; Wong, V. K. W.; Zhou, H.; Wang, J. R.; Liu, Y.; Jiang, Z.-H.*; Liu, L.*, The in Vitro Structure-Related Anti-Cancer Activity of </w:t>
      </w:r>
      <w:proofErr w:type="spellStart"/>
      <w:r w:rsidRPr="00837DBC">
        <w:rPr>
          <w:sz w:val="24"/>
          <w:szCs w:val="24"/>
        </w:rPr>
        <w:t>Ginsenosides</w:t>
      </w:r>
      <w:proofErr w:type="spellEnd"/>
      <w:r w:rsidRPr="00837DBC">
        <w:rPr>
          <w:sz w:val="24"/>
          <w:szCs w:val="24"/>
        </w:rPr>
        <w:t xml:space="preserve"> and Their Derivatives. </w:t>
      </w:r>
      <w:r w:rsidRPr="00837DBC">
        <w:rPr>
          <w:i/>
          <w:iCs/>
          <w:sz w:val="24"/>
          <w:szCs w:val="24"/>
        </w:rPr>
        <w:t xml:space="preserve">Molecules </w:t>
      </w:r>
      <w:r w:rsidRPr="00837DBC">
        <w:rPr>
          <w:b/>
          <w:bCs/>
          <w:sz w:val="24"/>
          <w:szCs w:val="24"/>
        </w:rPr>
        <w:t>2011,</w:t>
      </w:r>
      <w:r w:rsidRPr="00837DBC">
        <w:rPr>
          <w:sz w:val="24"/>
          <w:szCs w:val="24"/>
        </w:rPr>
        <w:t xml:space="preserve"> </w:t>
      </w:r>
      <w:r w:rsidRPr="00837DBC">
        <w:rPr>
          <w:i/>
          <w:iCs/>
          <w:sz w:val="24"/>
          <w:szCs w:val="24"/>
        </w:rPr>
        <w:t>16</w:t>
      </w:r>
      <w:r w:rsidRPr="00837DBC">
        <w:rPr>
          <w:sz w:val="24"/>
          <w:szCs w:val="24"/>
        </w:rPr>
        <w:t xml:space="preserve"> (12), 10619-10630.</w:t>
      </w:r>
    </w:p>
    <w:p w:rsidR="00117D1F" w:rsidRPr="00837DBC"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 xml:space="preserve">Chan, D. S. H.; Yang, H.; Kwan, M. H. T.; Cheng, Z.; Lee, P.; </w:t>
      </w:r>
      <w:r w:rsidRPr="00837DBC">
        <w:rPr>
          <w:b/>
          <w:sz w:val="24"/>
          <w:szCs w:val="24"/>
        </w:rPr>
        <w:t>Bai, L.-P.</w:t>
      </w:r>
      <w:r w:rsidRPr="00837DBC">
        <w:rPr>
          <w:sz w:val="24"/>
          <w:szCs w:val="24"/>
        </w:rPr>
        <w:t>; Jiang, Z.-H.; Wong, C. Y.; Fong, W. F.; Leung, C. H.*; Ma, D. L.*, Structure-based optimization of FDA-approved drug methylene blue as a c-</w:t>
      </w:r>
      <w:proofErr w:type="spellStart"/>
      <w:r w:rsidRPr="00837DBC">
        <w:rPr>
          <w:sz w:val="24"/>
          <w:szCs w:val="24"/>
        </w:rPr>
        <w:t>myc</w:t>
      </w:r>
      <w:proofErr w:type="spellEnd"/>
      <w:r w:rsidRPr="00837DBC">
        <w:rPr>
          <w:sz w:val="24"/>
          <w:szCs w:val="24"/>
        </w:rPr>
        <w:t xml:space="preserve"> G-</w:t>
      </w:r>
      <w:proofErr w:type="spellStart"/>
      <w:r w:rsidRPr="00837DBC">
        <w:rPr>
          <w:sz w:val="24"/>
          <w:szCs w:val="24"/>
        </w:rPr>
        <w:t>quadruplex</w:t>
      </w:r>
      <w:proofErr w:type="spellEnd"/>
      <w:r w:rsidRPr="00837DBC">
        <w:rPr>
          <w:sz w:val="24"/>
          <w:szCs w:val="24"/>
        </w:rPr>
        <w:t xml:space="preserve"> DNA stabilizer. </w:t>
      </w:r>
      <w:proofErr w:type="spellStart"/>
      <w:r w:rsidRPr="00837DBC">
        <w:rPr>
          <w:i/>
          <w:iCs/>
          <w:sz w:val="24"/>
          <w:szCs w:val="24"/>
        </w:rPr>
        <w:t>Biochimie</w:t>
      </w:r>
      <w:proofErr w:type="spellEnd"/>
      <w:r w:rsidRPr="00837DBC">
        <w:rPr>
          <w:i/>
          <w:iCs/>
          <w:sz w:val="24"/>
          <w:szCs w:val="24"/>
        </w:rPr>
        <w:t xml:space="preserve"> </w:t>
      </w:r>
      <w:r w:rsidRPr="00837DBC">
        <w:rPr>
          <w:b/>
          <w:bCs/>
          <w:sz w:val="24"/>
          <w:szCs w:val="24"/>
        </w:rPr>
        <w:t>2011,</w:t>
      </w:r>
      <w:r w:rsidRPr="00837DBC">
        <w:rPr>
          <w:sz w:val="24"/>
          <w:szCs w:val="24"/>
        </w:rPr>
        <w:t xml:space="preserve"> </w:t>
      </w:r>
      <w:r w:rsidRPr="00837DBC">
        <w:rPr>
          <w:i/>
          <w:iCs/>
          <w:sz w:val="24"/>
          <w:szCs w:val="24"/>
        </w:rPr>
        <w:t>93</w:t>
      </w:r>
      <w:r w:rsidRPr="00837DBC">
        <w:rPr>
          <w:sz w:val="24"/>
          <w:szCs w:val="24"/>
        </w:rPr>
        <w:t xml:space="preserve"> (6), 1055-1064.</w:t>
      </w:r>
    </w:p>
    <w:p w:rsidR="00117D1F"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837DBC">
        <w:rPr>
          <w:sz w:val="24"/>
          <w:szCs w:val="24"/>
        </w:rPr>
        <w:t xml:space="preserve">Chu, C.; Xia, L.; </w:t>
      </w:r>
      <w:r w:rsidRPr="00837DBC">
        <w:rPr>
          <w:b/>
          <w:sz w:val="24"/>
          <w:szCs w:val="24"/>
        </w:rPr>
        <w:t>Bai, L.-P.</w:t>
      </w:r>
      <w:r w:rsidRPr="00837DBC">
        <w:rPr>
          <w:sz w:val="24"/>
          <w:szCs w:val="24"/>
        </w:rPr>
        <w:t xml:space="preserve">; Li, Q.; Li, P.; Chen, H. B.; Zhao, Z. Z.*, Authentication of the 31 Species of Toxic and Potent Chinese </w:t>
      </w:r>
      <w:proofErr w:type="spellStart"/>
      <w:r w:rsidRPr="00837DBC">
        <w:rPr>
          <w:sz w:val="24"/>
          <w:szCs w:val="24"/>
        </w:rPr>
        <w:t>Materia</w:t>
      </w:r>
      <w:proofErr w:type="spellEnd"/>
      <w:r w:rsidRPr="00837DBC">
        <w:rPr>
          <w:sz w:val="24"/>
          <w:szCs w:val="24"/>
        </w:rPr>
        <w:t xml:space="preserve"> </w:t>
      </w:r>
      <w:proofErr w:type="spellStart"/>
      <w:r w:rsidRPr="00837DBC">
        <w:rPr>
          <w:sz w:val="24"/>
          <w:szCs w:val="24"/>
        </w:rPr>
        <w:t>Medica</w:t>
      </w:r>
      <w:proofErr w:type="spellEnd"/>
      <w:r w:rsidRPr="00837DBC">
        <w:rPr>
          <w:sz w:val="24"/>
          <w:szCs w:val="24"/>
        </w:rPr>
        <w:t xml:space="preserve"> by Light Microscopy,</w:t>
      </w:r>
      <w:r>
        <w:rPr>
          <w:sz w:val="24"/>
          <w:szCs w:val="24"/>
        </w:rPr>
        <w:t xml:space="preserve"> Part 3: Two Species of T/PCMM f</w:t>
      </w:r>
      <w:r w:rsidRPr="00837DBC">
        <w:rPr>
          <w:sz w:val="24"/>
          <w:szCs w:val="24"/>
        </w:rPr>
        <w:t xml:space="preserve">rom Flowers and Their Common Adulterants. </w:t>
      </w:r>
      <w:r w:rsidRPr="00837DBC">
        <w:rPr>
          <w:i/>
          <w:iCs/>
          <w:sz w:val="24"/>
          <w:szCs w:val="24"/>
        </w:rPr>
        <w:t xml:space="preserve">Microscopy Research and Technique </w:t>
      </w:r>
      <w:r w:rsidRPr="00837DBC">
        <w:rPr>
          <w:b/>
          <w:bCs/>
          <w:sz w:val="24"/>
          <w:szCs w:val="24"/>
        </w:rPr>
        <w:t>2009,</w:t>
      </w:r>
      <w:r w:rsidRPr="00837DBC">
        <w:rPr>
          <w:sz w:val="24"/>
          <w:szCs w:val="24"/>
        </w:rPr>
        <w:t xml:space="preserve"> </w:t>
      </w:r>
      <w:r w:rsidRPr="00837DBC">
        <w:rPr>
          <w:i/>
          <w:iCs/>
          <w:sz w:val="24"/>
          <w:szCs w:val="24"/>
        </w:rPr>
        <w:t>72</w:t>
      </w:r>
      <w:r w:rsidRPr="00837DBC">
        <w:rPr>
          <w:sz w:val="24"/>
          <w:szCs w:val="24"/>
        </w:rPr>
        <w:t xml:space="preserve"> (6), 454-463.</w:t>
      </w:r>
    </w:p>
    <w:p w:rsidR="00117D1F"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795766">
        <w:rPr>
          <w:sz w:val="24"/>
          <w:szCs w:val="24"/>
        </w:rPr>
        <w:t xml:space="preserve">Xia, L.; </w:t>
      </w:r>
      <w:r w:rsidRPr="00795766">
        <w:rPr>
          <w:b/>
          <w:sz w:val="24"/>
          <w:szCs w:val="24"/>
        </w:rPr>
        <w:t>Bai, L.-P.</w:t>
      </w:r>
      <w:r w:rsidRPr="00795766">
        <w:rPr>
          <w:sz w:val="24"/>
          <w:szCs w:val="24"/>
        </w:rPr>
        <w:t xml:space="preserve">; Chu, C.; Li, P.; Jiang, Z.-H.; Zhao, Z. Z.*, Authentication of the 31 species of Toxic and Potent Chinese </w:t>
      </w:r>
      <w:proofErr w:type="spellStart"/>
      <w:r w:rsidRPr="00795766">
        <w:rPr>
          <w:sz w:val="24"/>
          <w:szCs w:val="24"/>
        </w:rPr>
        <w:t>Materia</w:t>
      </w:r>
      <w:proofErr w:type="spellEnd"/>
      <w:r w:rsidRPr="00795766">
        <w:rPr>
          <w:sz w:val="24"/>
          <w:szCs w:val="24"/>
        </w:rPr>
        <w:t xml:space="preserve"> </w:t>
      </w:r>
      <w:proofErr w:type="spellStart"/>
      <w:r w:rsidRPr="00795766">
        <w:rPr>
          <w:sz w:val="24"/>
          <w:szCs w:val="24"/>
        </w:rPr>
        <w:t>Medica</w:t>
      </w:r>
      <w:proofErr w:type="spellEnd"/>
      <w:r w:rsidRPr="00795766">
        <w:rPr>
          <w:sz w:val="24"/>
          <w:szCs w:val="24"/>
        </w:rPr>
        <w:t xml:space="preserve"> (T/PCMM) by microscopic technique, Part 2: Three species of seed T/PCMM. </w:t>
      </w:r>
      <w:r w:rsidRPr="00795766">
        <w:rPr>
          <w:i/>
          <w:iCs/>
          <w:sz w:val="24"/>
          <w:szCs w:val="24"/>
        </w:rPr>
        <w:t xml:space="preserve">Microscopy Research and Technique </w:t>
      </w:r>
      <w:r w:rsidRPr="00795766">
        <w:rPr>
          <w:b/>
          <w:bCs/>
          <w:sz w:val="24"/>
          <w:szCs w:val="24"/>
        </w:rPr>
        <w:t>2008,</w:t>
      </w:r>
      <w:r w:rsidRPr="00795766">
        <w:rPr>
          <w:sz w:val="24"/>
          <w:szCs w:val="24"/>
        </w:rPr>
        <w:t xml:space="preserve"> </w:t>
      </w:r>
      <w:r w:rsidRPr="00795766">
        <w:rPr>
          <w:i/>
          <w:iCs/>
          <w:sz w:val="24"/>
          <w:szCs w:val="24"/>
        </w:rPr>
        <w:t>71</w:t>
      </w:r>
      <w:r w:rsidRPr="00795766">
        <w:rPr>
          <w:sz w:val="24"/>
          <w:szCs w:val="24"/>
        </w:rPr>
        <w:t xml:space="preserve"> (4), 325-333.</w:t>
      </w:r>
    </w:p>
    <w:p w:rsidR="00117D1F"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795766">
        <w:rPr>
          <w:b/>
          <w:sz w:val="24"/>
          <w:szCs w:val="24"/>
        </w:rPr>
        <w:t>Bai, L.-P.</w:t>
      </w:r>
      <w:r w:rsidRPr="00795766">
        <w:rPr>
          <w:sz w:val="24"/>
          <w:szCs w:val="24"/>
        </w:rPr>
        <w:t xml:space="preserve">; </w:t>
      </w:r>
      <w:proofErr w:type="spellStart"/>
      <w:r w:rsidRPr="00795766">
        <w:rPr>
          <w:sz w:val="24"/>
          <w:szCs w:val="24"/>
        </w:rPr>
        <w:t>Hagihara</w:t>
      </w:r>
      <w:proofErr w:type="spellEnd"/>
      <w:r w:rsidRPr="00795766">
        <w:rPr>
          <w:sz w:val="24"/>
          <w:szCs w:val="24"/>
        </w:rPr>
        <w:t xml:space="preserve">, M.; Jiang, Z.-H.*; </w:t>
      </w:r>
      <w:proofErr w:type="spellStart"/>
      <w:r w:rsidRPr="00795766">
        <w:rPr>
          <w:sz w:val="24"/>
          <w:szCs w:val="24"/>
        </w:rPr>
        <w:t>Nakatani</w:t>
      </w:r>
      <w:proofErr w:type="spellEnd"/>
      <w:r w:rsidRPr="00795766">
        <w:rPr>
          <w:sz w:val="24"/>
          <w:szCs w:val="24"/>
        </w:rPr>
        <w:t xml:space="preserve">, K.*, Ligand Binding to Tandem G </w:t>
      </w:r>
      <w:proofErr w:type="spellStart"/>
      <w:r w:rsidRPr="00795766">
        <w:rPr>
          <w:sz w:val="24"/>
          <w:szCs w:val="24"/>
        </w:rPr>
        <w:t>Quadruplexes</w:t>
      </w:r>
      <w:proofErr w:type="spellEnd"/>
      <w:r w:rsidRPr="00795766">
        <w:rPr>
          <w:sz w:val="24"/>
          <w:szCs w:val="24"/>
        </w:rPr>
        <w:t xml:space="preserve"> from Human </w:t>
      </w:r>
      <w:proofErr w:type="spellStart"/>
      <w:r w:rsidRPr="00795766">
        <w:rPr>
          <w:sz w:val="24"/>
          <w:szCs w:val="24"/>
        </w:rPr>
        <w:t>Telomeric</w:t>
      </w:r>
      <w:proofErr w:type="spellEnd"/>
      <w:r w:rsidRPr="00795766">
        <w:rPr>
          <w:sz w:val="24"/>
          <w:szCs w:val="24"/>
        </w:rPr>
        <w:t xml:space="preserve"> DNA. </w:t>
      </w:r>
      <w:proofErr w:type="spellStart"/>
      <w:r w:rsidRPr="00795766">
        <w:rPr>
          <w:i/>
          <w:iCs/>
          <w:sz w:val="24"/>
          <w:szCs w:val="24"/>
        </w:rPr>
        <w:t>ChemBioChem</w:t>
      </w:r>
      <w:proofErr w:type="spellEnd"/>
      <w:r w:rsidRPr="00795766">
        <w:rPr>
          <w:i/>
          <w:iCs/>
          <w:sz w:val="24"/>
          <w:szCs w:val="24"/>
        </w:rPr>
        <w:t xml:space="preserve"> </w:t>
      </w:r>
      <w:r w:rsidRPr="00795766">
        <w:rPr>
          <w:b/>
          <w:bCs/>
          <w:sz w:val="24"/>
          <w:szCs w:val="24"/>
        </w:rPr>
        <w:t>2008,</w:t>
      </w:r>
      <w:r w:rsidRPr="00795766">
        <w:rPr>
          <w:sz w:val="24"/>
          <w:szCs w:val="24"/>
        </w:rPr>
        <w:t xml:space="preserve"> </w:t>
      </w:r>
      <w:r w:rsidRPr="00795766">
        <w:rPr>
          <w:i/>
          <w:iCs/>
          <w:sz w:val="24"/>
          <w:szCs w:val="24"/>
        </w:rPr>
        <w:t>9</w:t>
      </w:r>
      <w:r w:rsidRPr="00795766">
        <w:rPr>
          <w:sz w:val="24"/>
          <w:szCs w:val="24"/>
        </w:rPr>
        <w:t xml:space="preserve"> (16), 2583-2587.</w:t>
      </w:r>
    </w:p>
    <w:p w:rsidR="00117D1F"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353A28">
        <w:rPr>
          <w:b/>
          <w:sz w:val="24"/>
          <w:szCs w:val="24"/>
        </w:rPr>
        <w:t>Bai, L.-P.</w:t>
      </w:r>
      <w:r w:rsidRPr="00353A28">
        <w:rPr>
          <w:sz w:val="24"/>
          <w:szCs w:val="24"/>
        </w:rPr>
        <w:t xml:space="preserve">; </w:t>
      </w:r>
      <w:proofErr w:type="spellStart"/>
      <w:r w:rsidRPr="00353A28">
        <w:rPr>
          <w:sz w:val="24"/>
          <w:szCs w:val="24"/>
        </w:rPr>
        <w:t>Cai</w:t>
      </w:r>
      <w:proofErr w:type="spellEnd"/>
      <w:r w:rsidRPr="00353A28">
        <w:rPr>
          <w:sz w:val="24"/>
          <w:szCs w:val="24"/>
        </w:rPr>
        <w:t xml:space="preserve">, Z. W.; Zhao, Z. Z.; </w:t>
      </w:r>
      <w:proofErr w:type="spellStart"/>
      <w:r w:rsidRPr="00353A28">
        <w:rPr>
          <w:sz w:val="24"/>
          <w:szCs w:val="24"/>
        </w:rPr>
        <w:t>Nakatani</w:t>
      </w:r>
      <w:proofErr w:type="spellEnd"/>
      <w:r w:rsidRPr="00353A28">
        <w:rPr>
          <w:sz w:val="24"/>
          <w:szCs w:val="24"/>
        </w:rPr>
        <w:t xml:space="preserve">, K.; Jiang, Z.-H.*, Site-specific binding of </w:t>
      </w:r>
      <w:proofErr w:type="spellStart"/>
      <w:r w:rsidRPr="00353A28">
        <w:rPr>
          <w:sz w:val="24"/>
          <w:szCs w:val="24"/>
        </w:rPr>
        <w:t>chelerythrine</w:t>
      </w:r>
      <w:proofErr w:type="spellEnd"/>
      <w:r w:rsidRPr="00353A28">
        <w:rPr>
          <w:sz w:val="24"/>
          <w:szCs w:val="24"/>
        </w:rPr>
        <w:t xml:space="preserve"> and </w:t>
      </w:r>
      <w:proofErr w:type="spellStart"/>
      <w:r w:rsidRPr="00353A28">
        <w:rPr>
          <w:sz w:val="24"/>
          <w:szCs w:val="24"/>
        </w:rPr>
        <w:t>sanguinarine</w:t>
      </w:r>
      <w:proofErr w:type="spellEnd"/>
      <w:r w:rsidRPr="00353A28">
        <w:rPr>
          <w:sz w:val="24"/>
          <w:szCs w:val="24"/>
        </w:rPr>
        <w:t xml:space="preserve"> to single pyrimidine bulges in hairpin DNA. </w:t>
      </w:r>
      <w:r w:rsidRPr="00353A28">
        <w:rPr>
          <w:i/>
          <w:iCs/>
          <w:sz w:val="24"/>
          <w:szCs w:val="24"/>
        </w:rPr>
        <w:t xml:space="preserve">Analytical and Bioanalytical Chemistry </w:t>
      </w:r>
      <w:r w:rsidRPr="00353A28">
        <w:rPr>
          <w:b/>
          <w:bCs/>
          <w:sz w:val="24"/>
          <w:szCs w:val="24"/>
        </w:rPr>
        <w:t>2008,</w:t>
      </w:r>
      <w:r w:rsidRPr="00353A28">
        <w:rPr>
          <w:sz w:val="24"/>
          <w:szCs w:val="24"/>
        </w:rPr>
        <w:t xml:space="preserve"> </w:t>
      </w:r>
      <w:r w:rsidRPr="00353A28">
        <w:rPr>
          <w:i/>
          <w:iCs/>
          <w:sz w:val="24"/>
          <w:szCs w:val="24"/>
        </w:rPr>
        <w:t>392</w:t>
      </w:r>
      <w:r w:rsidRPr="00353A28">
        <w:rPr>
          <w:sz w:val="24"/>
          <w:szCs w:val="24"/>
        </w:rPr>
        <w:t xml:space="preserve"> (4), 709-716.</w:t>
      </w:r>
    </w:p>
    <w:p w:rsidR="00117D1F" w:rsidRPr="00BC37B4" w:rsidRDefault="00117D1F" w:rsidP="00117D1F">
      <w:pPr>
        <w:pStyle w:val="af3"/>
        <w:widowControl w:val="0"/>
        <w:numPr>
          <w:ilvl w:val="0"/>
          <w:numId w:val="31"/>
        </w:numPr>
        <w:autoSpaceDE w:val="0"/>
        <w:autoSpaceDN w:val="0"/>
        <w:spacing w:before="100" w:after="100" w:line="360" w:lineRule="auto"/>
        <w:ind w:leftChars="0" w:left="357" w:hanging="357"/>
        <w:mirrorIndents/>
        <w:jc w:val="both"/>
        <w:rPr>
          <w:sz w:val="24"/>
          <w:szCs w:val="24"/>
        </w:rPr>
      </w:pPr>
      <w:r w:rsidRPr="00BC37B4">
        <w:rPr>
          <w:sz w:val="24"/>
          <w:szCs w:val="24"/>
        </w:rPr>
        <w:t xml:space="preserve">Xia, L.; </w:t>
      </w:r>
      <w:r w:rsidRPr="00BC37B4">
        <w:rPr>
          <w:b/>
          <w:sz w:val="24"/>
          <w:szCs w:val="24"/>
        </w:rPr>
        <w:t>Bai, L.-P.</w:t>
      </w:r>
      <w:r w:rsidRPr="00BC37B4">
        <w:rPr>
          <w:sz w:val="24"/>
          <w:szCs w:val="24"/>
        </w:rPr>
        <w:t xml:space="preserve">; Yi, L.; Liu, B. B.; Chu, C.; Liang, Z. T.; Li, P.; Jiang, Z.-H.; Zhao, Z. Z.*, Authentication of the 31 species of toxic and potent </w:t>
      </w:r>
      <w:proofErr w:type="spellStart"/>
      <w:r w:rsidRPr="00BC37B4">
        <w:rPr>
          <w:sz w:val="24"/>
          <w:szCs w:val="24"/>
        </w:rPr>
        <w:t>chinese</w:t>
      </w:r>
      <w:proofErr w:type="spellEnd"/>
      <w:r w:rsidRPr="00BC37B4">
        <w:rPr>
          <w:sz w:val="24"/>
          <w:szCs w:val="24"/>
        </w:rPr>
        <w:t xml:space="preserve"> </w:t>
      </w:r>
      <w:proofErr w:type="spellStart"/>
      <w:r w:rsidRPr="00BC37B4">
        <w:rPr>
          <w:sz w:val="24"/>
          <w:szCs w:val="24"/>
        </w:rPr>
        <w:t>materia</w:t>
      </w:r>
      <w:proofErr w:type="spellEnd"/>
      <w:r w:rsidRPr="00BC37B4">
        <w:rPr>
          <w:sz w:val="24"/>
          <w:szCs w:val="24"/>
        </w:rPr>
        <w:t xml:space="preserve"> </w:t>
      </w:r>
      <w:proofErr w:type="spellStart"/>
      <w:r w:rsidRPr="00BC37B4">
        <w:rPr>
          <w:sz w:val="24"/>
          <w:szCs w:val="24"/>
        </w:rPr>
        <w:t>medica</w:t>
      </w:r>
      <w:proofErr w:type="spellEnd"/>
      <w:r w:rsidRPr="00BC37B4">
        <w:rPr>
          <w:sz w:val="24"/>
          <w:szCs w:val="24"/>
        </w:rPr>
        <w:t xml:space="preserve"> (T/PCMM) by microscopic technique, part 1: Three kinds of toxic and potent animal CMM. </w:t>
      </w:r>
      <w:r w:rsidRPr="00BC37B4">
        <w:rPr>
          <w:i/>
          <w:iCs/>
          <w:sz w:val="24"/>
          <w:szCs w:val="24"/>
        </w:rPr>
        <w:t xml:space="preserve">Microscopy Research and Technique </w:t>
      </w:r>
      <w:r w:rsidRPr="00BC37B4">
        <w:rPr>
          <w:b/>
          <w:bCs/>
          <w:sz w:val="24"/>
          <w:szCs w:val="24"/>
        </w:rPr>
        <w:t>2007,</w:t>
      </w:r>
      <w:r w:rsidRPr="00BC37B4">
        <w:rPr>
          <w:sz w:val="24"/>
          <w:szCs w:val="24"/>
        </w:rPr>
        <w:t xml:space="preserve"> </w:t>
      </w:r>
      <w:r w:rsidRPr="00BC37B4">
        <w:rPr>
          <w:i/>
          <w:iCs/>
          <w:sz w:val="24"/>
          <w:szCs w:val="24"/>
        </w:rPr>
        <w:t>70</w:t>
      </w:r>
      <w:r w:rsidRPr="00BC37B4">
        <w:rPr>
          <w:sz w:val="24"/>
          <w:szCs w:val="24"/>
        </w:rPr>
        <w:t xml:space="preserve"> (11), 960-968.</w:t>
      </w:r>
    </w:p>
    <w:p w:rsidR="00117D1F" w:rsidRPr="00837DBC" w:rsidRDefault="00117D1F" w:rsidP="00117D1F">
      <w:pPr>
        <w:pStyle w:val="af3"/>
        <w:widowControl w:val="0"/>
        <w:numPr>
          <w:ilvl w:val="0"/>
          <w:numId w:val="31"/>
        </w:numPr>
        <w:autoSpaceDE w:val="0"/>
        <w:autoSpaceDN w:val="0"/>
        <w:adjustRightInd w:val="0"/>
        <w:spacing w:before="100" w:after="100" w:line="360" w:lineRule="auto"/>
        <w:ind w:leftChars="0" w:left="357" w:hanging="357"/>
        <w:jc w:val="both"/>
        <w:rPr>
          <w:sz w:val="24"/>
          <w:szCs w:val="24"/>
        </w:rPr>
      </w:pPr>
      <w:r w:rsidRPr="00837DBC">
        <w:rPr>
          <w:sz w:val="24"/>
          <w:szCs w:val="24"/>
        </w:rPr>
        <w:t>Long, Y. H.</w:t>
      </w:r>
      <w:r w:rsidRPr="00837DBC">
        <w:rPr>
          <w:sz w:val="24"/>
          <w:szCs w:val="24"/>
          <w:vertAlign w:val="superscript"/>
        </w:rPr>
        <w:t xml:space="preserve"> #</w:t>
      </w:r>
      <w:r w:rsidRPr="00837DBC">
        <w:rPr>
          <w:sz w:val="24"/>
          <w:szCs w:val="24"/>
        </w:rPr>
        <w:t xml:space="preserve">; </w:t>
      </w:r>
      <w:r w:rsidRPr="00837DBC">
        <w:rPr>
          <w:b/>
          <w:sz w:val="24"/>
          <w:szCs w:val="24"/>
        </w:rPr>
        <w:t>Bai, L.-P.</w:t>
      </w:r>
      <w:r w:rsidRPr="00837DBC">
        <w:rPr>
          <w:sz w:val="24"/>
          <w:szCs w:val="24"/>
          <w:vertAlign w:val="superscript"/>
        </w:rPr>
        <w:t xml:space="preserve"> #</w:t>
      </w:r>
      <w:r w:rsidRPr="00837DBC">
        <w:rPr>
          <w:sz w:val="24"/>
          <w:szCs w:val="24"/>
        </w:rPr>
        <w:t xml:space="preserve">; Qin, Y.; Pang, J. Y.; Chen, W. H.; </w:t>
      </w:r>
      <w:proofErr w:type="spellStart"/>
      <w:r w:rsidRPr="00837DBC">
        <w:rPr>
          <w:sz w:val="24"/>
          <w:szCs w:val="24"/>
        </w:rPr>
        <w:t>Cai</w:t>
      </w:r>
      <w:proofErr w:type="spellEnd"/>
      <w:r w:rsidRPr="00837DBC">
        <w:rPr>
          <w:sz w:val="24"/>
          <w:szCs w:val="24"/>
        </w:rPr>
        <w:t xml:space="preserve">, Z. W.; Xu, Z. L.; Jiang, Z.-H., Spacer length and attaching position-dependent binding of synthesized protoberberine dimers to double-stranded DNA. </w:t>
      </w:r>
      <w:r w:rsidRPr="00837DBC">
        <w:rPr>
          <w:i/>
          <w:iCs/>
          <w:sz w:val="24"/>
          <w:szCs w:val="24"/>
        </w:rPr>
        <w:t xml:space="preserve">Bioorganic &amp; Medicinal Chemistry </w:t>
      </w:r>
      <w:r w:rsidRPr="00837DBC">
        <w:rPr>
          <w:b/>
          <w:bCs/>
          <w:sz w:val="24"/>
          <w:szCs w:val="24"/>
        </w:rPr>
        <w:t>2006,</w:t>
      </w:r>
      <w:r w:rsidRPr="00837DBC">
        <w:rPr>
          <w:sz w:val="24"/>
          <w:szCs w:val="24"/>
        </w:rPr>
        <w:t xml:space="preserve"> </w:t>
      </w:r>
      <w:r w:rsidRPr="00837DBC">
        <w:rPr>
          <w:i/>
          <w:iCs/>
          <w:sz w:val="24"/>
          <w:szCs w:val="24"/>
        </w:rPr>
        <w:t>14</w:t>
      </w:r>
      <w:r w:rsidRPr="00837DBC">
        <w:rPr>
          <w:sz w:val="24"/>
          <w:szCs w:val="24"/>
        </w:rPr>
        <w:t xml:space="preserve"> (13), 4670-4676.</w:t>
      </w:r>
    </w:p>
    <w:p w:rsidR="00117D1F" w:rsidRPr="00837DBC" w:rsidRDefault="00117D1F" w:rsidP="00117D1F">
      <w:pPr>
        <w:pStyle w:val="af3"/>
        <w:widowControl w:val="0"/>
        <w:numPr>
          <w:ilvl w:val="0"/>
          <w:numId w:val="31"/>
        </w:numPr>
        <w:autoSpaceDE w:val="0"/>
        <w:autoSpaceDN w:val="0"/>
        <w:adjustRightInd w:val="0"/>
        <w:spacing w:before="100" w:after="100" w:line="360" w:lineRule="auto"/>
        <w:ind w:leftChars="0" w:left="357" w:hanging="357"/>
        <w:jc w:val="both"/>
        <w:rPr>
          <w:sz w:val="24"/>
          <w:szCs w:val="24"/>
        </w:rPr>
      </w:pPr>
      <w:r w:rsidRPr="00837DBC">
        <w:rPr>
          <w:b/>
          <w:sz w:val="24"/>
          <w:szCs w:val="24"/>
        </w:rPr>
        <w:t>Bai, L.-P.</w:t>
      </w:r>
      <w:r w:rsidRPr="00837DBC">
        <w:rPr>
          <w:sz w:val="24"/>
          <w:szCs w:val="24"/>
        </w:rPr>
        <w:t xml:space="preserve">; Zhao, Z. Z.; </w:t>
      </w:r>
      <w:proofErr w:type="spellStart"/>
      <w:r w:rsidRPr="00837DBC">
        <w:rPr>
          <w:sz w:val="24"/>
          <w:szCs w:val="24"/>
        </w:rPr>
        <w:t>Cai</w:t>
      </w:r>
      <w:proofErr w:type="spellEnd"/>
      <w:r w:rsidRPr="00837DBC">
        <w:rPr>
          <w:sz w:val="24"/>
          <w:szCs w:val="24"/>
        </w:rPr>
        <w:t xml:space="preserve">, Z. W.; Jiang, Z.-H.*, DNA-binding affinities and sequence </w:t>
      </w:r>
      <w:r w:rsidRPr="00837DBC">
        <w:rPr>
          <w:sz w:val="24"/>
          <w:szCs w:val="24"/>
        </w:rPr>
        <w:lastRenderedPageBreak/>
        <w:t xml:space="preserve">selectivity of quaternary </w:t>
      </w:r>
      <w:proofErr w:type="spellStart"/>
      <w:r w:rsidRPr="00837DBC">
        <w:rPr>
          <w:sz w:val="24"/>
          <w:szCs w:val="24"/>
        </w:rPr>
        <w:t>benzophenanthridine</w:t>
      </w:r>
      <w:proofErr w:type="spellEnd"/>
      <w:r w:rsidRPr="00837DBC">
        <w:rPr>
          <w:sz w:val="24"/>
          <w:szCs w:val="24"/>
        </w:rPr>
        <w:t xml:space="preserve"> alkaloids </w:t>
      </w:r>
      <w:proofErr w:type="spellStart"/>
      <w:r w:rsidRPr="00837DBC">
        <w:rPr>
          <w:sz w:val="24"/>
          <w:szCs w:val="24"/>
        </w:rPr>
        <w:t>sanguinarine</w:t>
      </w:r>
      <w:proofErr w:type="spellEnd"/>
      <w:r w:rsidRPr="00837DBC">
        <w:rPr>
          <w:sz w:val="24"/>
          <w:szCs w:val="24"/>
        </w:rPr>
        <w:t xml:space="preserve">, </w:t>
      </w:r>
      <w:proofErr w:type="spellStart"/>
      <w:r w:rsidRPr="00837DBC">
        <w:rPr>
          <w:sz w:val="24"/>
          <w:szCs w:val="24"/>
        </w:rPr>
        <w:t>chelerythrine</w:t>
      </w:r>
      <w:proofErr w:type="spellEnd"/>
      <w:r w:rsidRPr="00837DBC">
        <w:rPr>
          <w:sz w:val="24"/>
          <w:szCs w:val="24"/>
        </w:rPr>
        <w:t xml:space="preserve">, and </w:t>
      </w:r>
      <w:proofErr w:type="spellStart"/>
      <w:r w:rsidRPr="00837DBC">
        <w:rPr>
          <w:sz w:val="24"/>
          <w:szCs w:val="24"/>
        </w:rPr>
        <w:t>nitidine</w:t>
      </w:r>
      <w:proofErr w:type="spellEnd"/>
      <w:r w:rsidRPr="00837DBC">
        <w:rPr>
          <w:sz w:val="24"/>
          <w:szCs w:val="24"/>
        </w:rPr>
        <w:t xml:space="preserve">. </w:t>
      </w:r>
      <w:r w:rsidRPr="00837DBC">
        <w:rPr>
          <w:i/>
          <w:iCs/>
          <w:sz w:val="24"/>
          <w:szCs w:val="24"/>
        </w:rPr>
        <w:t xml:space="preserve">Bioorganic &amp; Medicinal Chemistry </w:t>
      </w:r>
      <w:r w:rsidRPr="00837DBC">
        <w:rPr>
          <w:b/>
          <w:bCs/>
          <w:sz w:val="24"/>
          <w:szCs w:val="24"/>
        </w:rPr>
        <w:t>2006,</w:t>
      </w:r>
      <w:r w:rsidRPr="00837DBC">
        <w:rPr>
          <w:sz w:val="24"/>
          <w:szCs w:val="24"/>
        </w:rPr>
        <w:t xml:space="preserve"> </w:t>
      </w:r>
      <w:r w:rsidRPr="00837DBC">
        <w:rPr>
          <w:i/>
          <w:iCs/>
          <w:sz w:val="24"/>
          <w:szCs w:val="24"/>
        </w:rPr>
        <w:t>14</w:t>
      </w:r>
      <w:r w:rsidRPr="00837DBC">
        <w:rPr>
          <w:sz w:val="24"/>
          <w:szCs w:val="24"/>
        </w:rPr>
        <w:t xml:space="preserve"> (16), 5439-5445.</w:t>
      </w:r>
    </w:p>
    <w:p w:rsidR="00117D1F" w:rsidRDefault="00117D1F" w:rsidP="00117D1F">
      <w:pPr>
        <w:pStyle w:val="af3"/>
        <w:widowControl w:val="0"/>
        <w:numPr>
          <w:ilvl w:val="0"/>
          <w:numId w:val="31"/>
        </w:numPr>
        <w:autoSpaceDE w:val="0"/>
        <w:autoSpaceDN w:val="0"/>
        <w:adjustRightInd w:val="0"/>
        <w:spacing w:before="100" w:after="100" w:line="360" w:lineRule="auto"/>
        <w:ind w:leftChars="0" w:left="357" w:hanging="357"/>
        <w:jc w:val="both"/>
        <w:rPr>
          <w:sz w:val="24"/>
          <w:szCs w:val="24"/>
        </w:rPr>
      </w:pPr>
      <w:r w:rsidRPr="00837DBC">
        <w:rPr>
          <w:b/>
          <w:sz w:val="24"/>
          <w:szCs w:val="24"/>
        </w:rPr>
        <w:t>Bai, L.-P.</w:t>
      </w:r>
      <w:r w:rsidRPr="00837DBC">
        <w:rPr>
          <w:sz w:val="24"/>
          <w:szCs w:val="24"/>
        </w:rPr>
        <w:t xml:space="preserve">; Jiang, H.; Kang, T.; Zhang, H.; Jiang, Z.-H.; Zhao, Z.*, </w:t>
      </w:r>
      <w:proofErr w:type="spellStart"/>
      <w:r w:rsidRPr="00837DBC">
        <w:rPr>
          <w:sz w:val="24"/>
          <w:szCs w:val="24"/>
        </w:rPr>
        <w:t>Pharmacognostical</w:t>
      </w:r>
      <w:proofErr w:type="spellEnd"/>
      <w:r w:rsidRPr="00837DBC">
        <w:rPr>
          <w:sz w:val="24"/>
          <w:szCs w:val="24"/>
        </w:rPr>
        <w:t xml:space="preserve"> Evaluation of </w:t>
      </w:r>
      <w:proofErr w:type="spellStart"/>
      <w:r w:rsidRPr="00837DBC">
        <w:rPr>
          <w:sz w:val="24"/>
          <w:szCs w:val="24"/>
        </w:rPr>
        <w:t>Arctii</w:t>
      </w:r>
      <w:proofErr w:type="spellEnd"/>
      <w:r w:rsidRPr="00837DBC">
        <w:rPr>
          <w:sz w:val="24"/>
          <w:szCs w:val="24"/>
        </w:rPr>
        <w:t xml:space="preserve"> </w:t>
      </w:r>
      <w:proofErr w:type="spellStart"/>
      <w:r w:rsidRPr="00837DBC">
        <w:rPr>
          <w:sz w:val="24"/>
          <w:szCs w:val="24"/>
        </w:rPr>
        <w:t>Fructus</w:t>
      </w:r>
      <w:proofErr w:type="spellEnd"/>
      <w:r w:rsidRPr="00837DBC">
        <w:rPr>
          <w:sz w:val="24"/>
          <w:szCs w:val="24"/>
        </w:rPr>
        <w:t xml:space="preserve"> (5): Chemical Constituents from Fruits of </w:t>
      </w:r>
      <w:proofErr w:type="spellStart"/>
      <w:r w:rsidRPr="00837DBC">
        <w:rPr>
          <w:sz w:val="24"/>
          <w:szCs w:val="24"/>
        </w:rPr>
        <w:t>Amorpha</w:t>
      </w:r>
      <w:proofErr w:type="spellEnd"/>
      <w:r w:rsidRPr="00837DBC">
        <w:rPr>
          <w:sz w:val="24"/>
          <w:szCs w:val="24"/>
        </w:rPr>
        <w:t xml:space="preserve"> </w:t>
      </w:r>
      <w:proofErr w:type="spellStart"/>
      <w:r w:rsidRPr="00837DBC">
        <w:rPr>
          <w:sz w:val="24"/>
          <w:szCs w:val="24"/>
        </w:rPr>
        <w:t>fruticosa</w:t>
      </w:r>
      <w:proofErr w:type="spellEnd"/>
      <w:r w:rsidRPr="00837DBC">
        <w:rPr>
          <w:sz w:val="24"/>
          <w:szCs w:val="24"/>
        </w:rPr>
        <w:t xml:space="preserve"> L. </w:t>
      </w:r>
      <w:r w:rsidRPr="00837DBC">
        <w:rPr>
          <w:i/>
          <w:iCs/>
          <w:sz w:val="24"/>
          <w:szCs w:val="24"/>
        </w:rPr>
        <w:t xml:space="preserve">Natural Medicines </w:t>
      </w:r>
      <w:r w:rsidRPr="00837DBC">
        <w:rPr>
          <w:iCs/>
          <w:sz w:val="24"/>
          <w:szCs w:val="24"/>
        </w:rPr>
        <w:t>(</w:t>
      </w:r>
      <w:r w:rsidRPr="00837DBC">
        <w:rPr>
          <w:sz w:val="24"/>
          <w:szCs w:val="24"/>
        </w:rPr>
        <w:t xml:space="preserve">The </w:t>
      </w:r>
      <w:r w:rsidRPr="00837DBC">
        <w:rPr>
          <w:sz w:val="24"/>
          <w:szCs w:val="24"/>
          <w:lang w:eastAsia="zh-MO"/>
        </w:rPr>
        <w:t>present journal name</w:t>
      </w:r>
      <w:r w:rsidRPr="00837DBC">
        <w:rPr>
          <w:iCs/>
          <w:sz w:val="24"/>
          <w:szCs w:val="24"/>
        </w:rPr>
        <w:t xml:space="preserve">: </w:t>
      </w:r>
      <w:r w:rsidRPr="00837DBC">
        <w:rPr>
          <w:i/>
          <w:iCs/>
          <w:sz w:val="24"/>
          <w:szCs w:val="24"/>
        </w:rPr>
        <w:t>Journal of Natural Medicines</w:t>
      </w:r>
      <w:r w:rsidRPr="00837DBC">
        <w:rPr>
          <w:iCs/>
          <w:sz w:val="24"/>
          <w:szCs w:val="24"/>
        </w:rPr>
        <w:t xml:space="preserve">) </w:t>
      </w:r>
      <w:r w:rsidRPr="00837DBC">
        <w:rPr>
          <w:b/>
          <w:bCs/>
          <w:sz w:val="24"/>
          <w:szCs w:val="24"/>
        </w:rPr>
        <w:t>2004,</w:t>
      </w:r>
      <w:r w:rsidRPr="00837DBC">
        <w:rPr>
          <w:sz w:val="24"/>
          <w:szCs w:val="24"/>
        </w:rPr>
        <w:t xml:space="preserve"> </w:t>
      </w:r>
      <w:r w:rsidRPr="00837DBC">
        <w:rPr>
          <w:i/>
          <w:iCs/>
          <w:sz w:val="24"/>
          <w:szCs w:val="24"/>
        </w:rPr>
        <w:t>58</w:t>
      </w:r>
      <w:r w:rsidRPr="00837DBC">
        <w:rPr>
          <w:sz w:val="24"/>
          <w:szCs w:val="24"/>
        </w:rPr>
        <w:t>, 275-277.</w:t>
      </w:r>
    </w:p>
    <w:p w:rsidR="003948E5" w:rsidRPr="008E585B" w:rsidRDefault="003948E5" w:rsidP="00AB0EAD">
      <w:pPr>
        <w:spacing w:line="360" w:lineRule="auto"/>
        <w:ind w:left="773" w:hangingChars="322" w:hanging="773"/>
        <w:jc w:val="both"/>
        <w:rPr>
          <w:rFonts w:eastAsiaTheme="minorEastAsia"/>
          <w:sz w:val="24"/>
          <w:szCs w:val="24"/>
          <w:lang w:eastAsia="zh-CN"/>
        </w:rPr>
      </w:pPr>
    </w:p>
    <w:p w:rsidR="003948E5" w:rsidRPr="00823B3C" w:rsidRDefault="00B72090" w:rsidP="003948E5">
      <w:pPr>
        <w:pStyle w:val="a7"/>
        <w:spacing w:line="360" w:lineRule="auto"/>
        <w:rPr>
          <w:rFonts w:ascii="Times New Roman" w:eastAsia="DFKai-SB" w:hAnsi="Times New Roman"/>
          <w:b/>
          <w:bCs/>
          <w:color w:val="000000"/>
          <w:sz w:val="24"/>
          <w:szCs w:val="24"/>
          <w:lang w:eastAsia="zh-TW"/>
        </w:rPr>
      </w:pPr>
      <w:r w:rsidRPr="00823B3C">
        <w:rPr>
          <w:rFonts w:ascii="Times New Roman" w:eastAsia="DFKai-SB" w:hAnsi="Times New Roman"/>
          <w:b/>
          <w:bCs/>
          <w:color w:val="000000"/>
          <w:sz w:val="24"/>
          <w:szCs w:val="24"/>
          <w:lang w:eastAsia="zh-TW"/>
        </w:rPr>
        <w:t>著作</w:t>
      </w:r>
      <w:r w:rsidR="00AB0EAD" w:rsidRPr="00823B3C">
        <w:rPr>
          <w:rFonts w:ascii="Times New Roman" w:eastAsia="DFKai-SB" w:hAnsi="Times New Roman"/>
          <w:b/>
          <w:bCs/>
          <w:color w:val="000000"/>
          <w:sz w:val="24"/>
          <w:szCs w:val="24"/>
          <w:lang w:eastAsia="zh-TW"/>
        </w:rPr>
        <w:t xml:space="preserve"> :</w:t>
      </w:r>
    </w:p>
    <w:p w:rsidR="003948E5" w:rsidRDefault="0048235D" w:rsidP="00855AFC">
      <w:pPr>
        <w:widowControl w:val="0"/>
        <w:numPr>
          <w:ilvl w:val="0"/>
          <w:numId w:val="24"/>
        </w:numPr>
        <w:spacing w:beforeLines="50" w:before="120" w:afterLines="50" w:after="120" w:line="360" w:lineRule="auto"/>
        <w:ind w:leftChars="100" w:left="704" w:hangingChars="210" w:hanging="504"/>
        <w:jc w:val="both"/>
        <w:rPr>
          <w:rFonts w:eastAsia="DFKai-SB"/>
          <w:color w:val="000000"/>
          <w:kern w:val="2"/>
          <w:sz w:val="24"/>
          <w:szCs w:val="24"/>
          <w:lang w:eastAsia="zh-TW"/>
        </w:rPr>
      </w:pPr>
      <w:r w:rsidRPr="00823B3C">
        <w:rPr>
          <w:rFonts w:eastAsia="DFKai-SB"/>
          <w:color w:val="000000"/>
          <w:kern w:val="2"/>
          <w:sz w:val="24"/>
          <w:szCs w:val="24"/>
          <w:lang w:eastAsia="zh-TW"/>
        </w:rPr>
        <w:t>白麗萍（助編）</w:t>
      </w:r>
      <w:r w:rsidRPr="00823B3C">
        <w:rPr>
          <w:rFonts w:eastAsia="DFKai-SB"/>
          <w:color w:val="000000"/>
          <w:kern w:val="2"/>
          <w:sz w:val="24"/>
          <w:szCs w:val="24"/>
          <w:lang w:eastAsia="zh-TW"/>
        </w:rPr>
        <w:t>,</w:t>
      </w:r>
      <w:r w:rsidRPr="00823B3C">
        <w:rPr>
          <w:rFonts w:eastAsia="DFKai-SB"/>
          <w:color w:val="000000"/>
          <w:kern w:val="2"/>
          <w:sz w:val="24"/>
          <w:szCs w:val="24"/>
          <w:lang w:eastAsia="zh-TW"/>
        </w:rPr>
        <w:t>《天然產物資源化學》</w:t>
      </w:r>
      <w:r w:rsidRPr="00823B3C">
        <w:rPr>
          <w:rFonts w:eastAsia="DFKai-SB"/>
          <w:color w:val="000000"/>
          <w:kern w:val="2"/>
          <w:sz w:val="24"/>
          <w:szCs w:val="24"/>
          <w:lang w:eastAsia="zh-TW"/>
        </w:rPr>
        <w:t>,</w:t>
      </w:r>
      <w:r w:rsidR="00B910DD">
        <w:rPr>
          <w:rFonts w:eastAsia="DFKai-SB"/>
          <w:color w:val="000000"/>
          <w:kern w:val="2"/>
          <w:sz w:val="24"/>
          <w:szCs w:val="24"/>
          <w:lang w:eastAsia="zh-TW"/>
        </w:rPr>
        <w:t xml:space="preserve"> </w:t>
      </w:r>
      <w:proofErr w:type="gramStart"/>
      <w:r w:rsidRPr="00823B3C">
        <w:rPr>
          <w:rFonts w:eastAsia="DFKai-SB"/>
          <w:color w:val="000000"/>
          <w:kern w:val="2"/>
          <w:sz w:val="24"/>
          <w:szCs w:val="24"/>
          <w:lang w:eastAsia="zh-TW"/>
        </w:rPr>
        <w:t>何蘭</w:t>
      </w:r>
      <w:proofErr w:type="gramEnd"/>
      <w:r w:rsidRPr="00823B3C">
        <w:rPr>
          <w:rFonts w:eastAsia="DFKai-SB"/>
          <w:color w:val="000000"/>
          <w:kern w:val="2"/>
          <w:sz w:val="24"/>
          <w:szCs w:val="24"/>
          <w:lang w:eastAsia="zh-TW"/>
        </w:rPr>
        <w:t xml:space="preserve"> </w:t>
      </w:r>
      <w:r w:rsidRPr="00823B3C">
        <w:rPr>
          <w:rFonts w:eastAsia="DFKai-SB"/>
          <w:color w:val="000000"/>
          <w:kern w:val="2"/>
          <w:sz w:val="24"/>
          <w:szCs w:val="24"/>
          <w:lang w:eastAsia="zh-TW"/>
        </w:rPr>
        <w:t>姜志宏主編</w:t>
      </w:r>
      <w:r w:rsidRPr="00823B3C">
        <w:rPr>
          <w:rFonts w:eastAsia="DFKai-SB"/>
          <w:color w:val="000000"/>
          <w:kern w:val="2"/>
          <w:sz w:val="24"/>
          <w:szCs w:val="24"/>
          <w:lang w:eastAsia="zh-TW"/>
        </w:rPr>
        <w:t>,</w:t>
      </w:r>
      <w:r w:rsidR="00B910DD">
        <w:rPr>
          <w:rFonts w:eastAsia="DFKai-SB"/>
          <w:color w:val="000000"/>
          <w:kern w:val="2"/>
          <w:sz w:val="24"/>
          <w:szCs w:val="24"/>
          <w:lang w:eastAsia="zh-TW"/>
        </w:rPr>
        <w:t xml:space="preserve"> </w:t>
      </w:r>
      <w:r w:rsidRPr="00823B3C">
        <w:rPr>
          <w:rFonts w:eastAsia="DFKai-SB"/>
          <w:color w:val="000000"/>
          <w:kern w:val="2"/>
          <w:sz w:val="24"/>
          <w:szCs w:val="24"/>
          <w:lang w:eastAsia="zh-TW"/>
        </w:rPr>
        <w:t>科學出版社</w:t>
      </w:r>
      <w:r w:rsidRPr="00823B3C">
        <w:rPr>
          <w:rFonts w:eastAsia="DFKai-SB"/>
          <w:color w:val="000000"/>
          <w:kern w:val="2"/>
          <w:sz w:val="24"/>
          <w:szCs w:val="24"/>
          <w:lang w:eastAsia="zh-TW"/>
        </w:rPr>
        <w:t>,</w:t>
      </w:r>
      <w:r w:rsidRPr="00823B3C">
        <w:rPr>
          <w:rFonts w:eastAsia="DFKai-SB"/>
          <w:color w:val="000000"/>
          <w:kern w:val="2"/>
          <w:sz w:val="24"/>
          <w:szCs w:val="24"/>
          <w:lang w:eastAsia="zh-TW"/>
        </w:rPr>
        <w:t>北京</w:t>
      </w:r>
      <w:r w:rsidRPr="00823B3C">
        <w:rPr>
          <w:rFonts w:eastAsia="DFKai-SB"/>
          <w:color w:val="000000"/>
          <w:kern w:val="2"/>
          <w:sz w:val="24"/>
          <w:szCs w:val="24"/>
          <w:lang w:eastAsia="zh-TW"/>
        </w:rPr>
        <w:t>, 2008.</w:t>
      </w:r>
    </w:p>
    <w:p w:rsidR="00EE0690" w:rsidRPr="00823B3C" w:rsidRDefault="00EE0690" w:rsidP="00855AFC">
      <w:pPr>
        <w:widowControl w:val="0"/>
        <w:numPr>
          <w:ilvl w:val="0"/>
          <w:numId w:val="24"/>
        </w:numPr>
        <w:spacing w:beforeLines="50" w:before="120" w:afterLines="50" w:after="120" w:line="360" w:lineRule="auto"/>
        <w:ind w:leftChars="100" w:left="704" w:hangingChars="210" w:hanging="504"/>
        <w:jc w:val="both"/>
        <w:rPr>
          <w:rFonts w:eastAsia="DFKai-SB"/>
          <w:color w:val="000000"/>
          <w:kern w:val="2"/>
          <w:sz w:val="24"/>
          <w:szCs w:val="24"/>
          <w:lang w:eastAsia="zh-TW"/>
        </w:rPr>
      </w:pPr>
      <w:r w:rsidRPr="00823B3C">
        <w:rPr>
          <w:rFonts w:eastAsia="DFKai-SB"/>
          <w:color w:val="000000"/>
          <w:kern w:val="2"/>
          <w:sz w:val="24"/>
          <w:szCs w:val="24"/>
          <w:lang w:eastAsia="zh-TW"/>
        </w:rPr>
        <w:t>白麗萍（編輯助理）</w:t>
      </w:r>
      <w:r w:rsidRPr="00823B3C">
        <w:rPr>
          <w:rFonts w:eastAsia="DFKai-SB"/>
          <w:color w:val="000000"/>
          <w:kern w:val="2"/>
          <w:sz w:val="24"/>
          <w:szCs w:val="24"/>
          <w:lang w:eastAsia="zh-TW"/>
        </w:rPr>
        <w:t>,</w:t>
      </w:r>
      <w:r>
        <w:rPr>
          <w:rFonts w:eastAsia="DFKai-SB"/>
          <w:color w:val="000000"/>
          <w:kern w:val="2"/>
          <w:sz w:val="24"/>
          <w:szCs w:val="24"/>
          <w:lang w:eastAsia="zh-TW"/>
        </w:rPr>
        <w:t>《</w:t>
      </w:r>
      <w:r w:rsidRPr="00D876EF">
        <w:rPr>
          <w:rFonts w:eastAsia="DFKai-SB" w:hint="eastAsia"/>
          <w:color w:val="000000"/>
          <w:kern w:val="2"/>
          <w:sz w:val="24"/>
          <w:szCs w:val="24"/>
          <w:lang w:eastAsia="zh-TW"/>
        </w:rPr>
        <w:t>百藥鑒別</w:t>
      </w:r>
      <w:r w:rsidRPr="00823B3C">
        <w:rPr>
          <w:rFonts w:eastAsia="DFKai-SB"/>
          <w:color w:val="000000"/>
          <w:kern w:val="2"/>
          <w:sz w:val="24"/>
          <w:szCs w:val="24"/>
          <w:lang w:eastAsia="zh-TW"/>
        </w:rPr>
        <w:t>》</w:t>
      </w:r>
      <w:r w:rsidRPr="00823B3C">
        <w:rPr>
          <w:rFonts w:eastAsia="DFKai-SB"/>
          <w:color w:val="000000"/>
          <w:kern w:val="2"/>
          <w:sz w:val="24"/>
          <w:szCs w:val="24"/>
          <w:lang w:eastAsia="zh-TW"/>
        </w:rPr>
        <w:t>,</w:t>
      </w:r>
      <w:r w:rsidRPr="00823B3C">
        <w:rPr>
          <w:rFonts w:eastAsia="DFKai-SB"/>
          <w:color w:val="000000"/>
          <w:kern w:val="2"/>
          <w:sz w:val="24"/>
          <w:szCs w:val="24"/>
          <w:lang w:eastAsia="zh-TW"/>
        </w:rPr>
        <w:t>趙中振、李應生主編</w:t>
      </w:r>
      <w:r w:rsidRPr="00823B3C">
        <w:rPr>
          <w:rFonts w:eastAsia="DFKai-SB"/>
          <w:color w:val="000000"/>
          <w:kern w:val="2"/>
          <w:sz w:val="24"/>
          <w:szCs w:val="24"/>
          <w:lang w:eastAsia="zh-TW"/>
        </w:rPr>
        <w:t>,</w:t>
      </w:r>
      <w:r>
        <w:rPr>
          <w:rFonts w:eastAsia="DFKai-SB"/>
          <w:color w:val="000000"/>
          <w:kern w:val="2"/>
          <w:sz w:val="24"/>
          <w:szCs w:val="24"/>
          <w:lang w:eastAsia="zh-TW"/>
        </w:rPr>
        <w:t xml:space="preserve"> </w:t>
      </w:r>
      <w:r w:rsidRPr="00CD5398">
        <w:rPr>
          <w:rFonts w:eastAsia="DFKai-SB" w:hint="eastAsia"/>
          <w:color w:val="000000"/>
          <w:kern w:val="2"/>
          <w:sz w:val="24"/>
          <w:szCs w:val="24"/>
          <w:lang w:eastAsia="zh-TW"/>
        </w:rPr>
        <w:t>萬里機構萬里書店出版</w:t>
      </w:r>
      <w:r w:rsidRPr="00823B3C">
        <w:rPr>
          <w:rFonts w:eastAsia="DFKai-SB"/>
          <w:color w:val="000000"/>
          <w:kern w:val="2"/>
          <w:sz w:val="24"/>
          <w:szCs w:val="24"/>
          <w:lang w:eastAsia="zh-TW"/>
        </w:rPr>
        <w:t>,</w:t>
      </w:r>
      <w:r w:rsidRPr="00823B3C">
        <w:rPr>
          <w:rFonts w:eastAsia="DFKai-SB"/>
          <w:color w:val="000000"/>
          <w:kern w:val="2"/>
          <w:sz w:val="24"/>
          <w:szCs w:val="24"/>
          <w:lang w:eastAsia="zh-TW"/>
        </w:rPr>
        <w:t>香港</w:t>
      </w:r>
      <w:r>
        <w:rPr>
          <w:rFonts w:eastAsia="DFKai-SB"/>
          <w:color w:val="000000"/>
          <w:kern w:val="2"/>
          <w:sz w:val="24"/>
          <w:szCs w:val="24"/>
          <w:lang w:eastAsia="zh-TW"/>
        </w:rPr>
        <w:t>, 2008</w:t>
      </w:r>
      <w:r w:rsidRPr="00823B3C">
        <w:rPr>
          <w:rFonts w:eastAsia="DFKai-SB"/>
          <w:color w:val="000000"/>
          <w:kern w:val="2"/>
          <w:sz w:val="24"/>
          <w:szCs w:val="24"/>
          <w:lang w:eastAsia="zh-TW"/>
        </w:rPr>
        <w:t>.</w:t>
      </w:r>
    </w:p>
    <w:p w:rsidR="003948E5" w:rsidRPr="00823B3C" w:rsidRDefault="0048235D" w:rsidP="00855AFC">
      <w:pPr>
        <w:widowControl w:val="0"/>
        <w:numPr>
          <w:ilvl w:val="0"/>
          <w:numId w:val="24"/>
        </w:numPr>
        <w:spacing w:beforeLines="50" w:before="120" w:afterLines="50" w:after="120" w:line="360" w:lineRule="auto"/>
        <w:ind w:leftChars="100" w:left="704" w:hangingChars="210" w:hanging="504"/>
        <w:jc w:val="both"/>
        <w:rPr>
          <w:rFonts w:eastAsia="DFKai-SB"/>
          <w:color w:val="000000"/>
          <w:kern w:val="2"/>
          <w:sz w:val="24"/>
          <w:szCs w:val="24"/>
          <w:lang w:eastAsia="zh-TW"/>
        </w:rPr>
      </w:pPr>
      <w:r w:rsidRPr="00823B3C">
        <w:rPr>
          <w:rFonts w:eastAsia="DFKai-SB"/>
          <w:color w:val="000000"/>
          <w:kern w:val="2"/>
          <w:sz w:val="24"/>
          <w:szCs w:val="24"/>
          <w:lang w:eastAsia="zh-TW"/>
        </w:rPr>
        <w:t>白麗萍（編輯助理）</w:t>
      </w:r>
      <w:r w:rsidRPr="00823B3C">
        <w:rPr>
          <w:rFonts w:eastAsia="DFKai-SB"/>
          <w:color w:val="000000"/>
          <w:kern w:val="2"/>
          <w:sz w:val="24"/>
          <w:szCs w:val="24"/>
          <w:lang w:eastAsia="zh-TW"/>
        </w:rPr>
        <w:t>,</w:t>
      </w:r>
      <w:r w:rsidRPr="00823B3C">
        <w:rPr>
          <w:rFonts w:eastAsia="DFKai-SB"/>
          <w:color w:val="000000"/>
          <w:kern w:val="2"/>
          <w:sz w:val="24"/>
          <w:szCs w:val="24"/>
          <w:lang w:eastAsia="zh-TW"/>
        </w:rPr>
        <w:t>《當代藥用植物典》第一、二卷</w:t>
      </w:r>
      <w:r w:rsidRPr="00823B3C">
        <w:rPr>
          <w:rFonts w:eastAsia="DFKai-SB"/>
          <w:color w:val="000000"/>
          <w:kern w:val="2"/>
          <w:sz w:val="24"/>
          <w:szCs w:val="24"/>
          <w:lang w:eastAsia="zh-TW"/>
        </w:rPr>
        <w:t>,</w:t>
      </w:r>
      <w:r w:rsidR="00D876EF">
        <w:rPr>
          <w:rFonts w:eastAsia="DFKai-SB"/>
          <w:color w:val="000000"/>
          <w:kern w:val="2"/>
          <w:sz w:val="24"/>
          <w:szCs w:val="24"/>
          <w:lang w:eastAsia="zh-TW"/>
        </w:rPr>
        <w:t xml:space="preserve"> </w:t>
      </w:r>
      <w:r w:rsidRPr="00823B3C">
        <w:rPr>
          <w:rFonts w:eastAsia="DFKai-SB"/>
          <w:color w:val="000000"/>
          <w:kern w:val="2"/>
          <w:sz w:val="24"/>
          <w:szCs w:val="24"/>
          <w:lang w:eastAsia="zh-TW"/>
        </w:rPr>
        <w:t>趙中振、肖培根主編</w:t>
      </w:r>
      <w:r w:rsidRPr="00823B3C">
        <w:rPr>
          <w:rFonts w:eastAsia="DFKai-SB"/>
          <w:color w:val="000000"/>
          <w:kern w:val="2"/>
          <w:sz w:val="24"/>
          <w:szCs w:val="24"/>
          <w:lang w:eastAsia="zh-TW"/>
        </w:rPr>
        <w:t>,</w:t>
      </w:r>
      <w:r w:rsidRPr="00823B3C">
        <w:rPr>
          <w:rFonts w:eastAsia="DFKai-SB"/>
          <w:color w:val="000000"/>
          <w:kern w:val="2"/>
          <w:sz w:val="24"/>
          <w:szCs w:val="24"/>
          <w:lang w:eastAsia="zh-TW"/>
        </w:rPr>
        <w:t>香港賽馬會中藥研究院有限公司出版</w:t>
      </w:r>
      <w:r w:rsidRPr="00823B3C">
        <w:rPr>
          <w:rFonts w:eastAsia="DFKai-SB"/>
          <w:color w:val="000000"/>
          <w:kern w:val="2"/>
          <w:sz w:val="24"/>
          <w:szCs w:val="24"/>
          <w:lang w:eastAsia="zh-TW"/>
        </w:rPr>
        <w:t>,</w:t>
      </w:r>
      <w:r w:rsidRPr="00823B3C">
        <w:rPr>
          <w:rFonts w:eastAsia="DFKai-SB"/>
          <w:color w:val="000000"/>
          <w:kern w:val="2"/>
          <w:sz w:val="24"/>
          <w:szCs w:val="24"/>
          <w:lang w:eastAsia="zh-TW"/>
        </w:rPr>
        <w:t>香港</w:t>
      </w:r>
      <w:r w:rsidRPr="00823B3C">
        <w:rPr>
          <w:rFonts w:eastAsia="DFKai-SB"/>
          <w:color w:val="000000"/>
          <w:kern w:val="2"/>
          <w:sz w:val="24"/>
          <w:szCs w:val="24"/>
          <w:lang w:eastAsia="zh-TW"/>
        </w:rPr>
        <w:t>,</w:t>
      </w:r>
      <w:r w:rsidR="009A6D83">
        <w:rPr>
          <w:rFonts w:eastAsia="DFKai-SB"/>
          <w:color w:val="000000"/>
          <w:kern w:val="2"/>
          <w:sz w:val="24"/>
          <w:szCs w:val="24"/>
          <w:lang w:eastAsia="zh-TW"/>
        </w:rPr>
        <w:t xml:space="preserve"> </w:t>
      </w:r>
      <w:r w:rsidRPr="00823B3C">
        <w:rPr>
          <w:rFonts w:eastAsia="DFKai-SB"/>
          <w:color w:val="000000"/>
          <w:kern w:val="2"/>
          <w:sz w:val="24"/>
          <w:szCs w:val="24"/>
          <w:lang w:eastAsia="zh-TW"/>
        </w:rPr>
        <w:t>2006.</w:t>
      </w:r>
    </w:p>
    <w:p w:rsidR="003948E5" w:rsidRDefault="0048235D" w:rsidP="00855AFC">
      <w:pPr>
        <w:widowControl w:val="0"/>
        <w:numPr>
          <w:ilvl w:val="0"/>
          <w:numId w:val="24"/>
        </w:numPr>
        <w:spacing w:beforeLines="50" w:before="120" w:afterLines="50" w:after="120" w:line="360" w:lineRule="auto"/>
        <w:ind w:leftChars="100" w:left="704" w:hangingChars="210" w:hanging="504"/>
        <w:jc w:val="both"/>
        <w:rPr>
          <w:rFonts w:eastAsia="DFKai-SB"/>
          <w:color w:val="000000"/>
          <w:kern w:val="2"/>
          <w:sz w:val="24"/>
          <w:szCs w:val="24"/>
          <w:lang w:eastAsia="zh-TW"/>
        </w:rPr>
      </w:pPr>
      <w:r w:rsidRPr="00823B3C">
        <w:rPr>
          <w:rFonts w:eastAsia="DFKai-SB"/>
          <w:color w:val="000000"/>
          <w:kern w:val="2"/>
          <w:sz w:val="24"/>
          <w:szCs w:val="24"/>
          <w:lang w:eastAsia="zh-TW"/>
        </w:rPr>
        <w:t>白麗萍（編輯助理）</w:t>
      </w:r>
      <w:r w:rsidRPr="00823B3C">
        <w:rPr>
          <w:rFonts w:eastAsia="DFKai-SB"/>
          <w:color w:val="000000"/>
          <w:kern w:val="2"/>
          <w:sz w:val="24"/>
          <w:szCs w:val="24"/>
          <w:lang w:eastAsia="zh-TW"/>
        </w:rPr>
        <w:t>,</w:t>
      </w:r>
      <w:r w:rsidRPr="00823B3C">
        <w:rPr>
          <w:rFonts w:eastAsia="DFKai-SB"/>
          <w:color w:val="000000"/>
          <w:kern w:val="2"/>
          <w:sz w:val="24"/>
          <w:szCs w:val="24"/>
          <w:lang w:eastAsia="zh-TW"/>
        </w:rPr>
        <w:t>《香港容易混淆中藥》</w:t>
      </w:r>
      <w:r w:rsidRPr="00823B3C">
        <w:rPr>
          <w:rFonts w:eastAsia="DFKai-SB"/>
          <w:color w:val="000000"/>
          <w:kern w:val="2"/>
          <w:sz w:val="24"/>
          <w:szCs w:val="24"/>
          <w:lang w:eastAsia="zh-TW"/>
        </w:rPr>
        <w:t>,</w:t>
      </w:r>
      <w:r w:rsidRPr="00823B3C">
        <w:rPr>
          <w:rFonts w:eastAsia="DFKai-SB"/>
          <w:color w:val="000000"/>
          <w:kern w:val="2"/>
          <w:sz w:val="24"/>
          <w:szCs w:val="24"/>
          <w:lang w:eastAsia="zh-TW"/>
        </w:rPr>
        <w:t>趙中振、李應生主編</w:t>
      </w:r>
      <w:r w:rsidRPr="00823B3C">
        <w:rPr>
          <w:rFonts w:eastAsia="DFKai-SB"/>
          <w:color w:val="000000"/>
          <w:kern w:val="2"/>
          <w:sz w:val="24"/>
          <w:szCs w:val="24"/>
          <w:lang w:eastAsia="zh-TW"/>
        </w:rPr>
        <w:t>,</w:t>
      </w:r>
      <w:r w:rsidR="00CD5398">
        <w:rPr>
          <w:rFonts w:eastAsia="DFKai-SB"/>
          <w:color w:val="000000"/>
          <w:kern w:val="2"/>
          <w:sz w:val="24"/>
          <w:szCs w:val="24"/>
          <w:lang w:eastAsia="zh-TW"/>
        </w:rPr>
        <w:t xml:space="preserve"> </w:t>
      </w:r>
      <w:proofErr w:type="gramStart"/>
      <w:r w:rsidRPr="00823B3C">
        <w:rPr>
          <w:rFonts w:eastAsia="DFKai-SB"/>
          <w:color w:val="000000"/>
          <w:kern w:val="2"/>
          <w:sz w:val="24"/>
          <w:szCs w:val="24"/>
          <w:lang w:eastAsia="zh-TW"/>
        </w:rPr>
        <w:t>香港中藥聯商會督印</w:t>
      </w:r>
      <w:proofErr w:type="gramEnd"/>
      <w:r w:rsidRPr="00823B3C">
        <w:rPr>
          <w:rFonts w:eastAsia="DFKai-SB"/>
          <w:color w:val="000000"/>
          <w:kern w:val="2"/>
          <w:sz w:val="24"/>
          <w:szCs w:val="24"/>
          <w:lang w:eastAsia="zh-TW"/>
        </w:rPr>
        <w:t>,</w:t>
      </w:r>
      <w:r w:rsidRPr="00823B3C">
        <w:rPr>
          <w:rFonts w:eastAsia="DFKai-SB"/>
          <w:color w:val="000000"/>
          <w:kern w:val="2"/>
          <w:sz w:val="24"/>
          <w:szCs w:val="24"/>
          <w:lang w:eastAsia="zh-TW"/>
        </w:rPr>
        <w:t>香港</w:t>
      </w:r>
      <w:r w:rsidRPr="00823B3C">
        <w:rPr>
          <w:rFonts w:eastAsia="DFKai-SB"/>
          <w:color w:val="000000"/>
          <w:kern w:val="2"/>
          <w:sz w:val="24"/>
          <w:szCs w:val="24"/>
          <w:lang w:eastAsia="zh-TW"/>
        </w:rPr>
        <w:t>,</w:t>
      </w:r>
      <w:r w:rsidR="00B910DD">
        <w:rPr>
          <w:rFonts w:eastAsia="DFKai-SB"/>
          <w:color w:val="000000"/>
          <w:kern w:val="2"/>
          <w:sz w:val="24"/>
          <w:szCs w:val="24"/>
          <w:lang w:eastAsia="zh-TW"/>
        </w:rPr>
        <w:t xml:space="preserve"> </w:t>
      </w:r>
      <w:r w:rsidRPr="00823B3C">
        <w:rPr>
          <w:rFonts w:eastAsia="DFKai-SB"/>
          <w:color w:val="000000"/>
          <w:kern w:val="2"/>
          <w:sz w:val="24"/>
          <w:szCs w:val="24"/>
          <w:lang w:eastAsia="zh-TW"/>
        </w:rPr>
        <w:t>2005.</w:t>
      </w:r>
    </w:p>
    <w:p w:rsidR="0081058A" w:rsidRPr="0081058A" w:rsidRDefault="0081058A" w:rsidP="00B72090">
      <w:pPr>
        <w:widowControl w:val="0"/>
        <w:spacing w:line="360" w:lineRule="auto"/>
        <w:ind w:left="420"/>
        <w:jc w:val="both"/>
        <w:rPr>
          <w:rFonts w:eastAsiaTheme="minorEastAsia"/>
          <w:color w:val="000000"/>
          <w:kern w:val="2"/>
          <w:sz w:val="24"/>
          <w:szCs w:val="24"/>
          <w:lang w:eastAsia="zh-TW"/>
        </w:rPr>
      </w:pPr>
    </w:p>
    <w:p w:rsidR="00154885" w:rsidRPr="00823B3C" w:rsidRDefault="00B72090" w:rsidP="00057925">
      <w:pPr>
        <w:spacing w:line="360" w:lineRule="auto"/>
        <w:ind w:left="2041" w:hangingChars="850" w:hanging="2041"/>
        <w:rPr>
          <w:rFonts w:eastAsiaTheme="minorEastAsia"/>
          <w:b/>
          <w:bCs/>
          <w:color w:val="000000"/>
          <w:sz w:val="24"/>
          <w:szCs w:val="24"/>
          <w:lang w:eastAsia="zh-TW"/>
        </w:rPr>
      </w:pPr>
      <w:r w:rsidRPr="00823B3C">
        <w:rPr>
          <w:rFonts w:eastAsia="DFKai-SB"/>
          <w:b/>
          <w:bCs/>
          <w:color w:val="000000"/>
          <w:sz w:val="24"/>
          <w:szCs w:val="24"/>
          <w:lang w:eastAsia="zh-TW"/>
        </w:rPr>
        <w:t>研究項目</w:t>
      </w:r>
      <w:r w:rsidRPr="00823B3C">
        <w:rPr>
          <w:rFonts w:eastAsia="DFKai-SB"/>
          <w:b/>
          <w:bCs/>
          <w:color w:val="000000"/>
          <w:sz w:val="24"/>
          <w:szCs w:val="24"/>
          <w:lang w:eastAsia="zh-TW"/>
        </w:rPr>
        <w:t xml:space="preserve">: </w:t>
      </w:r>
    </w:p>
    <w:p w:rsidR="00384574" w:rsidRPr="00502D04" w:rsidRDefault="00384574" w:rsidP="00384574">
      <w:pPr>
        <w:spacing w:beforeLines="50" w:before="120" w:afterLines="50" w:after="120" w:line="360" w:lineRule="auto"/>
        <w:ind w:leftChars="100" w:left="2240" w:hangingChars="850" w:hanging="2040"/>
        <w:jc w:val="both"/>
        <w:rPr>
          <w:rFonts w:eastAsia="DFKai-SB"/>
          <w:bCs/>
          <w:sz w:val="24"/>
          <w:szCs w:val="24"/>
          <w:lang w:val="en-HK" w:eastAsia="zh-TW"/>
        </w:rPr>
      </w:pPr>
      <w:r>
        <w:rPr>
          <w:rFonts w:eastAsia="SimSun"/>
          <w:color w:val="000000"/>
          <w:kern w:val="2"/>
          <w:sz w:val="24"/>
          <w:szCs w:val="24"/>
          <w:lang w:eastAsia="zh-TW"/>
        </w:rPr>
        <w:t xml:space="preserve">1) </w:t>
      </w:r>
      <w:r w:rsidR="008C2DD1">
        <w:rPr>
          <w:rFonts w:eastAsia="SimSun"/>
          <w:color w:val="000000"/>
          <w:kern w:val="2"/>
          <w:sz w:val="24"/>
          <w:szCs w:val="24"/>
          <w:lang w:eastAsia="zh-TW"/>
        </w:rPr>
        <w:t>2021</w:t>
      </w:r>
      <w:r w:rsidRPr="0074794C">
        <w:rPr>
          <w:rFonts w:eastAsia="SimSun"/>
          <w:kern w:val="2"/>
          <w:sz w:val="24"/>
          <w:szCs w:val="24"/>
          <w:lang w:eastAsia="zh-TW"/>
        </w:rPr>
        <w:t>.0</w:t>
      </w:r>
      <w:r w:rsidR="008C2DD1" w:rsidRPr="0074794C">
        <w:rPr>
          <w:rFonts w:eastAsia="SimSun"/>
          <w:kern w:val="2"/>
          <w:sz w:val="24"/>
          <w:szCs w:val="24"/>
          <w:lang w:eastAsia="zh-TW"/>
        </w:rPr>
        <w:t>3</w:t>
      </w:r>
      <w:r w:rsidRPr="0074794C">
        <w:rPr>
          <w:rFonts w:eastAsia="SimSun"/>
          <w:kern w:val="2"/>
          <w:sz w:val="24"/>
          <w:szCs w:val="24"/>
          <w:lang w:eastAsia="zh-TW"/>
        </w:rPr>
        <w:t>-2023.0</w:t>
      </w:r>
      <w:r w:rsidR="008C2DD1" w:rsidRPr="0074794C">
        <w:rPr>
          <w:rFonts w:eastAsia="SimSun"/>
          <w:kern w:val="2"/>
          <w:sz w:val="24"/>
          <w:szCs w:val="24"/>
          <w:lang w:eastAsia="zh-TW"/>
        </w:rPr>
        <w:t>3</w:t>
      </w:r>
      <w:r w:rsidRPr="00502D04">
        <w:rPr>
          <w:rFonts w:eastAsia="SimSun"/>
          <w:color w:val="000000"/>
          <w:kern w:val="2"/>
          <w:sz w:val="24"/>
          <w:szCs w:val="24"/>
          <w:lang w:eastAsia="zh-TW"/>
        </w:rPr>
        <w:t xml:space="preserve">, </w:t>
      </w:r>
      <w:proofErr w:type="gramStart"/>
      <w:r w:rsidR="008C2DD1" w:rsidRPr="005D2A96">
        <w:rPr>
          <w:rFonts w:eastAsia="DFKai-SB" w:hint="eastAsia"/>
          <w:color w:val="000000"/>
          <w:sz w:val="24"/>
          <w:szCs w:val="24"/>
          <w:lang w:eastAsia="zh-TW"/>
        </w:rPr>
        <w:t>中藥新藥“</w:t>
      </w:r>
      <w:proofErr w:type="gramEnd"/>
      <w:r w:rsidR="008C2DD1" w:rsidRPr="005D2A96">
        <w:rPr>
          <w:rFonts w:eastAsia="DFKai-SB" w:hint="eastAsia"/>
          <w:color w:val="000000"/>
          <w:sz w:val="24"/>
          <w:szCs w:val="24"/>
          <w:lang w:eastAsia="zh-TW"/>
        </w:rPr>
        <w:t>玉蝴蝶祛斑膏”的質量標準提升及臨床研究</w:t>
      </w:r>
      <w:r w:rsidRPr="00502D04">
        <w:rPr>
          <w:rFonts w:eastAsia="DFKai-SB"/>
          <w:color w:val="000000"/>
          <w:kern w:val="2"/>
          <w:sz w:val="24"/>
          <w:szCs w:val="24"/>
          <w:lang w:eastAsia="zh-TW"/>
        </w:rPr>
        <w:t>，澳門科學技術發展基金</w:t>
      </w:r>
      <w:r w:rsidRPr="00502D04">
        <w:rPr>
          <w:rFonts w:eastAsia="DFKai-SB"/>
          <w:color w:val="000000"/>
          <w:sz w:val="24"/>
          <w:szCs w:val="24"/>
          <w:lang w:eastAsia="zh-TW"/>
        </w:rPr>
        <w:t>與</w:t>
      </w:r>
      <w:r w:rsidR="008C2DD1" w:rsidRPr="008C2DD1">
        <w:rPr>
          <w:rFonts w:eastAsia="DFKai-SB" w:hint="eastAsia"/>
          <w:color w:val="000000"/>
          <w:sz w:val="24"/>
          <w:szCs w:val="24"/>
          <w:lang w:eastAsia="zh-TW"/>
        </w:rPr>
        <w:t>廣東省科技廳</w:t>
      </w:r>
      <w:r w:rsidRPr="00502D04">
        <w:rPr>
          <w:rFonts w:eastAsia="DFKai-SB"/>
          <w:color w:val="000000"/>
          <w:sz w:val="24"/>
          <w:szCs w:val="24"/>
          <w:lang w:eastAsia="zh-TW"/>
        </w:rPr>
        <w:t>聯合科研資助</w:t>
      </w:r>
      <w:r w:rsidRPr="00502D04">
        <w:rPr>
          <w:rFonts w:eastAsia="DFKai-SB"/>
          <w:bCs/>
          <w:sz w:val="24"/>
          <w:szCs w:val="24"/>
          <w:lang w:val="en-HK" w:eastAsia="zh-TW"/>
        </w:rPr>
        <w:t>項目</w:t>
      </w:r>
      <w:r w:rsidRPr="00502D04">
        <w:rPr>
          <w:rFonts w:eastAsiaTheme="minorEastAsia"/>
          <w:color w:val="000000"/>
          <w:kern w:val="2"/>
          <w:sz w:val="24"/>
          <w:szCs w:val="24"/>
          <w:lang w:eastAsia="zh-TW"/>
        </w:rPr>
        <w:t xml:space="preserve"> </w:t>
      </w:r>
      <w:r w:rsidR="008C2DD1">
        <w:rPr>
          <w:rFonts w:eastAsia="DengXian"/>
          <w:color w:val="000000"/>
          <w:sz w:val="24"/>
          <w:szCs w:val="24"/>
          <w:lang w:eastAsia="zh-TW"/>
        </w:rPr>
        <w:t>0043/2020</w:t>
      </w:r>
      <w:r w:rsidRPr="00502D04">
        <w:rPr>
          <w:rFonts w:eastAsia="DengXian"/>
          <w:color w:val="000000"/>
          <w:sz w:val="24"/>
          <w:szCs w:val="24"/>
          <w:lang w:eastAsia="zh-TW"/>
        </w:rPr>
        <w:t>/A</w:t>
      </w:r>
      <w:r w:rsidR="009A724D">
        <w:rPr>
          <w:rFonts w:eastAsia="DengXian"/>
          <w:color w:val="000000"/>
          <w:sz w:val="24"/>
          <w:szCs w:val="24"/>
          <w:lang w:eastAsia="zh-TW"/>
        </w:rPr>
        <w:t>G</w:t>
      </w:r>
      <w:r w:rsidR="008C2DD1">
        <w:rPr>
          <w:rFonts w:eastAsia="DengXian"/>
          <w:color w:val="000000"/>
          <w:sz w:val="24"/>
          <w:szCs w:val="24"/>
          <w:lang w:eastAsia="zh-TW"/>
        </w:rPr>
        <w:t>J</w:t>
      </w:r>
      <w:r w:rsidRPr="00502D04">
        <w:rPr>
          <w:rFonts w:eastAsiaTheme="minorEastAsia"/>
          <w:color w:val="000000"/>
          <w:kern w:val="2"/>
          <w:sz w:val="24"/>
          <w:szCs w:val="24"/>
          <w:lang w:eastAsia="zh-TW"/>
        </w:rPr>
        <w:t>，</w:t>
      </w:r>
      <w:r w:rsidR="005D2A96">
        <w:rPr>
          <w:rFonts w:eastAsia="DFKai-SB"/>
          <w:color w:val="000000"/>
          <w:kern w:val="2"/>
          <w:sz w:val="24"/>
          <w:szCs w:val="24"/>
          <w:lang w:eastAsia="zh-TW"/>
        </w:rPr>
        <w:t>104.8</w:t>
      </w:r>
      <w:r w:rsidRPr="006F0D62">
        <w:rPr>
          <w:rFonts w:eastAsia="DFKai-SB" w:hint="eastAsia"/>
          <w:color w:val="000000"/>
          <w:kern w:val="2"/>
          <w:sz w:val="24"/>
          <w:szCs w:val="24"/>
          <w:lang w:eastAsia="zh-TW"/>
        </w:rPr>
        <w:t>万澳门币</w:t>
      </w:r>
      <w:r>
        <w:rPr>
          <w:rFonts w:eastAsiaTheme="minorEastAsia" w:hint="eastAsia"/>
          <w:color w:val="000000"/>
          <w:kern w:val="2"/>
          <w:sz w:val="24"/>
          <w:szCs w:val="24"/>
          <w:lang w:eastAsia="zh-TW"/>
        </w:rPr>
        <w:t>，</w:t>
      </w:r>
      <w:r w:rsidRPr="00502D04">
        <w:rPr>
          <w:rFonts w:eastAsia="DFKai-SB"/>
          <w:color w:val="000000"/>
          <w:kern w:val="2"/>
          <w:sz w:val="24"/>
          <w:szCs w:val="24"/>
          <w:lang w:eastAsia="zh-TW"/>
        </w:rPr>
        <w:t>項目負責人</w:t>
      </w:r>
    </w:p>
    <w:p w:rsidR="006F4CAE" w:rsidRPr="00502D04" w:rsidRDefault="00384574" w:rsidP="00867498">
      <w:pPr>
        <w:spacing w:beforeLines="50" w:before="120" w:afterLines="50" w:after="120" w:line="360" w:lineRule="auto"/>
        <w:ind w:leftChars="100" w:left="2240" w:hangingChars="850" w:hanging="2040"/>
        <w:jc w:val="both"/>
        <w:rPr>
          <w:rFonts w:eastAsia="DFKai-SB"/>
          <w:bCs/>
          <w:sz w:val="24"/>
          <w:szCs w:val="24"/>
          <w:lang w:val="en-HK" w:eastAsia="zh-TW"/>
        </w:rPr>
      </w:pPr>
      <w:r>
        <w:rPr>
          <w:rFonts w:eastAsia="SimSun"/>
          <w:color w:val="000000"/>
          <w:kern w:val="2"/>
          <w:sz w:val="24"/>
          <w:szCs w:val="24"/>
          <w:lang w:eastAsia="zh-TW"/>
        </w:rPr>
        <w:lastRenderedPageBreak/>
        <w:t>2</w:t>
      </w:r>
      <w:r w:rsidR="006F4CAE">
        <w:rPr>
          <w:rFonts w:eastAsia="SimSun"/>
          <w:color w:val="000000"/>
          <w:kern w:val="2"/>
          <w:sz w:val="24"/>
          <w:szCs w:val="24"/>
          <w:lang w:eastAsia="zh-TW"/>
        </w:rPr>
        <w:t xml:space="preserve">) </w:t>
      </w:r>
      <w:r w:rsidR="006F4CAE" w:rsidRPr="00502D04">
        <w:rPr>
          <w:rFonts w:eastAsia="SimSun"/>
          <w:color w:val="000000"/>
          <w:kern w:val="2"/>
          <w:sz w:val="24"/>
          <w:szCs w:val="24"/>
          <w:lang w:eastAsia="zh-TW"/>
        </w:rPr>
        <w:t>2020.0</w:t>
      </w:r>
      <w:r w:rsidR="007838E3">
        <w:rPr>
          <w:rFonts w:eastAsia="SimSun"/>
          <w:color w:val="000000"/>
          <w:kern w:val="2"/>
          <w:sz w:val="24"/>
          <w:szCs w:val="24"/>
          <w:lang w:eastAsia="zh-TW"/>
        </w:rPr>
        <w:t>9</w:t>
      </w:r>
      <w:r w:rsidR="006F4CAE" w:rsidRPr="00502D04">
        <w:rPr>
          <w:rFonts w:eastAsia="SimSun"/>
          <w:color w:val="000000"/>
          <w:kern w:val="2"/>
          <w:sz w:val="24"/>
          <w:szCs w:val="24"/>
          <w:lang w:eastAsia="zh-TW"/>
        </w:rPr>
        <w:t>-202</w:t>
      </w:r>
      <w:r w:rsidR="002A4A08" w:rsidRPr="00502D04">
        <w:rPr>
          <w:rFonts w:eastAsia="SimSun"/>
          <w:color w:val="000000"/>
          <w:kern w:val="2"/>
          <w:sz w:val="24"/>
          <w:szCs w:val="24"/>
          <w:lang w:eastAsia="zh-TW"/>
        </w:rPr>
        <w:t>3</w:t>
      </w:r>
      <w:r w:rsidR="006F4CAE" w:rsidRPr="00502D04">
        <w:rPr>
          <w:rFonts w:eastAsia="SimSun"/>
          <w:color w:val="000000"/>
          <w:kern w:val="2"/>
          <w:sz w:val="24"/>
          <w:szCs w:val="24"/>
          <w:lang w:eastAsia="zh-TW"/>
        </w:rPr>
        <w:t>.0</w:t>
      </w:r>
      <w:r w:rsidR="007838E3">
        <w:rPr>
          <w:rFonts w:eastAsia="SimSun"/>
          <w:color w:val="000000"/>
          <w:kern w:val="2"/>
          <w:sz w:val="24"/>
          <w:szCs w:val="24"/>
          <w:lang w:eastAsia="zh-TW"/>
        </w:rPr>
        <w:t>9</w:t>
      </w:r>
      <w:r w:rsidR="006F4CAE" w:rsidRPr="00502D04">
        <w:rPr>
          <w:rFonts w:eastAsia="SimSun"/>
          <w:color w:val="000000"/>
          <w:kern w:val="2"/>
          <w:sz w:val="24"/>
          <w:szCs w:val="24"/>
          <w:lang w:eastAsia="zh-TW"/>
        </w:rPr>
        <w:t xml:space="preserve">, </w:t>
      </w:r>
      <w:r w:rsidR="002353B7" w:rsidRPr="00502D04">
        <w:rPr>
          <w:rFonts w:eastAsia="DFKai-SB"/>
          <w:color w:val="000000"/>
          <w:sz w:val="24"/>
          <w:szCs w:val="24"/>
          <w:lang w:eastAsia="zh-TW"/>
        </w:rPr>
        <w:t>新型</w:t>
      </w:r>
      <w:r w:rsidR="002353B7" w:rsidRPr="00502D04">
        <w:rPr>
          <w:rFonts w:eastAsia="DFKai-SB"/>
          <w:color w:val="000000"/>
          <w:sz w:val="24"/>
          <w:szCs w:val="24"/>
          <w:lang w:eastAsia="zh-TW"/>
        </w:rPr>
        <w:t>S1P1</w:t>
      </w:r>
      <w:r w:rsidR="002353B7" w:rsidRPr="00502D04">
        <w:rPr>
          <w:rFonts w:eastAsia="DFKai-SB"/>
          <w:color w:val="000000"/>
          <w:sz w:val="24"/>
          <w:szCs w:val="24"/>
          <w:lang w:eastAsia="zh-TW"/>
        </w:rPr>
        <w:t>調節劑治療特發性肺纖維化的創新藥物研究</w:t>
      </w:r>
      <w:r w:rsidR="006F4CAE" w:rsidRPr="00502D04">
        <w:rPr>
          <w:rFonts w:eastAsia="DFKai-SB"/>
          <w:color w:val="000000"/>
          <w:kern w:val="2"/>
          <w:sz w:val="24"/>
          <w:szCs w:val="24"/>
          <w:lang w:eastAsia="zh-TW"/>
        </w:rPr>
        <w:t>，澳門科學技術發展基金</w:t>
      </w:r>
      <w:r w:rsidR="008C5EDA" w:rsidRPr="00502D04">
        <w:rPr>
          <w:rFonts w:eastAsia="DFKai-SB"/>
          <w:color w:val="000000"/>
          <w:sz w:val="24"/>
          <w:szCs w:val="24"/>
          <w:lang w:eastAsia="zh-TW"/>
        </w:rPr>
        <w:t>與國家科技部聯合科研資助</w:t>
      </w:r>
      <w:r w:rsidR="006F4CAE" w:rsidRPr="00502D04">
        <w:rPr>
          <w:rFonts w:eastAsia="DFKai-SB"/>
          <w:bCs/>
          <w:sz w:val="24"/>
          <w:szCs w:val="24"/>
          <w:lang w:val="en-HK" w:eastAsia="zh-TW"/>
        </w:rPr>
        <w:t>項目</w:t>
      </w:r>
      <w:r w:rsidR="006F4CAE" w:rsidRPr="00502D04">
        <w:rPr>
          <w:rFonts w:eastAsiaTheme="minorEastAsia"/>
          <w:color w:val="000000"/>
          <w:kern w:val="2"/>
          <w:sz w:val="24"/>
          <w:szCs w:val="24"/>
          <w:lang w:eastAsia="zh-TW"/>
        </w:rPr>
        <w:t xml:space="preserve"> </w:t>
      </w:r>
      <w:r w:rsidR="002353B7" w:rsidRPr="00502D04">
        <w:rPr>
          <w:rFonts w:eastAsia="DengXian"/>
          <w:color w:val="000000"/>
          <w:sz w:val="24"/>
          <w:szCs w:val="24"/>
          <w:lang w:eastAsia="zh-TW"/>
        </w:rPr>
        <w:t>0074/2019/AMJ</w:t>
      </w:r>
      <w:r w:rsidR="006F4CAE" w:rsidRPr="00502D04">
        <w:rPr>
          <w:rFonts w:eastAsiaTheme="minorEastAsia"/>
          <w:color w:val="000000"/>
          <w:kern w:val="2"/>
          <w:sz w:val="24"/>
          <w:szCs w:val="24"/>
          <w:lang w:eastAsia="zh-TW"/>
        </w:rPr>
        <w:t>，</w:t>
      </w:r>
      <w:r w:rsidR="006F0D62" w:rsidRPr="006F0D62">
        <w:rPr>
          <w:rFonts w:eastAsia="DFKai-SB" w:hint="eastAsia"/>
          <w:color w:val="000000"/>
          <w:kern w:val="2"/>
          <w:sz w:val="24"/>
          <w:szCs w:val="24"/>
          <w:lang w:eastAsia="zh-TW"/>
        </w:rPr>
        <w:t>2</w:t>
      </w:r>
      <w:r w:rsidR="006F0D62" w:rsidRPr="006F0D62">
        <w:rPr>
          <w:rFonts w:eastAsia="DFKai-SB"/>
          <w:color w:val="000000"/>
          <w:kern w:val="2"/>
          <w:sz w:val="24"/>
          <w:szCs w:val="24"/>
          <w:lang w:eastAsia="zh-TW"/>
        </w:rPr>
        <w:t>10</w:t>
      </w:r>
      <w:r w:rsidR="006F0D62">
        <w:rPr>
          <w:rFonts w:eastAsia="DFKai-SB"/>
          <w:color w:val="000000"/>
          <w:kern w:val="2"/>
          <w:sz w:val="24"/>
          <w:szCs w:val="24"/>
          <w:lang w:eastAsia="zh-TW"/>
        </w:rPr>
        <w:t>.1</w:t>
      </w:r>
      <w:r w:rsidR="006F0D62" w:rsidRPr="006F0D62">
        <w:rPr>
          <w:rFonts w:eastAsia="DFKai-SB" w:hint="eastAsia"/>
          <w:color w:val="000000"/>
          <w:kern w:val="2"/>
          <w:sz w:val="24"/>
          <w:szCs w:val="24"/>
          <w:lang w:eastAsia="zh-TW"/>
        </w:rPr>
        <w:t>万澳门币</w:t>
      </w:r>
      <w:r w:rsidR="006F0D62">
        <w:rPr>
          <w:rFonts w:eastAsiaTheme="minorEastAsia" w:hint="eastAsia"/>
          <w:color w:val="000000"/>
          <w:kern w:val="2"/>
          <w:sz w:val="24"/>
          <w:szCs w:val="24"/>
          <w:lang w:eastAsia="zh-TW"/>
        </w:rPr>
        <w:t>，</w:t>
      </w:r>
      <w:r w:rsidR="006F4CAE" w:rsidRPr="00502D04">
        <w:rPr>
          <w:rFonts w:eastAsia="DFKai-SB"/>
          <w:color w:val="000000"/>
          <w:kern w:val="2"/>
          <w:sz w:val="24"/>
          <w:szCs w:val="24"/>
          <w:lang w:eastAsia="zh-TW"/>
        </w:rPr>
        <w:t>項目負責人</w:t>
      </w:r>
    </w:p>
    <w:p w:rsidR="001D18D6" w:rsidRPr="00502D04" w:rsidRDefault="00384574" w:rsidP="00867498">
      <w:pPr>
        <w:spacing w:beforeLines="50" w:before="120" w:afterLines="50" w:after="120" w:line="360" w:lineRule="auto"/>
        <w:ind w:leftChars="100" w:left="2240" w:hangingChars="850" w:hanging="2040"/>
        <w:jc w:val="both"/>
        <w:rPr>
          <w:rFonts w:eastAsia="DFKai-SB"/>
          <w:bCs/>
          <w:sz w:val="24"/>
          <w:szCs w:val="24"/>
          <w:lang w:val="en-HK" w:eastAsia="zh-TW"/>
        </w:rPr>
      </w:pPr>
      <w:r>
        <w:rPr>
          <w:rFonts w:eastAsia="SimSun"/>
          <w:color w:val="000000"/>
          <w:kern w:val="2"/>
          <w:sz w:val="24"/>
          <w:szCs w:val="24"/>
          <w:lang w:eastAsia="zh-TW"/>
        </w:rPr>
        <w:t>3</w:t>
      </w:r>
      <w:r w:rsidR="001D18D6" w:rsidRPr="00502D04">
        <w:rPr>
          <w:rFonts w:eastAsia="SimSun"/>
          <w:color w:val="000000"/>
          <w:kern w:val="2"/>
          <w:sz w:val="24"/>
          <w:szCs w:val="24"/>
          <w:lang w:eastAsia="zh-TW"/>
        </w:rPr>
        <w:t xml:space="preserve">) 2020.04-2021.04, </w:t>
      </w:r>
      <w:r w:rsidR="001D18D6" w:rsidRPr="00502D04">
        <w:rPr>
          <w:rFonts w:eastAsia="DFKai-SB"/>
          <w:color w:val="000000"/>
          <w:kern w:val="2"/>
          <w:sz w:val="24"/>
          <w:szCs w:val="24"/>
          <w:lang w:eastAsia="zh-TW"/>
        </w:rPr>
        <w:t>抗新型冠狀病毒肺炎的特效中藥的研發，澳門科學技術發展基金</w:t>
      </w:r>
      <w:r w:rsidR="001D18D6" w:rsidRPr="00502D04">
        <w:rPr>
          <w:rFonts w:eastAsia="DFKai-SB"/>
          <w:bCs/>
          <w:sz w:val="24"/>
          <w:szCs w:val="24"/>
          <w:lang w:val="en-HK" w:eastAsia="zh-TW"/>
        </w:rPr>
        <w:t>項目</w:t>
      </w:r>
      <w:r w:rsidR="001D18D6" w:rsidRPr="00502D04">
        <w:rPr>
          <w:rFonts w:eastAsiaTheme="minorEastAsia"/>
          <w:color w:val="000000"/>
          <w:kern w:val="2"/>
          <w:sz w:val="24"/>
          <w:szCs w:val="24"/>
          <w:lang w:eastAsia="zh-TW"/>
        </w:rPr>
        <w:t xml:space="preserve"> </w:t>
      </w:r>
      <w:r w:rsidR="001D18D6" w:rsidRPr="00502D04">
        <w:rPr>
          <w:color w:val="000000"/>
          <w:sz w:val="24"/>
          <w:szCs w:val="24"/>
          <w:lang w:eastAsia="zh-TW"/>
        </w:rPr>
        <w:t>0064/2020/A</w:t>
      </w:r>
      <w:r w:rsidR="001D18D6" w:rsidRPr="00502D04">
        <w:rPr>
          <w:rFonts w:eastAsiaTheme="minorEastAsia"/>
          <w:color w:val="000000"/>
          <w:kern w:val="2"/>
          <w:sz w:val="24"/>
          <w:szCs w:val="24"/>
          <w:lang w:eastAsia="zh-TW"/>
        </w:rPr>
        <w:t>，</w:t>
      </w:r>
      <w:r w:rsidR="006F0D62">
        <w:rPr>
          <w:rFonts w:eastAsia="DFKai-SB"/>
          <w:color w:val="000000"/>
          <w:kern w:val="2"/>
          <w:sz w:val="24"/>
          <w:szCs w:val="24"/>
          <w:lang w:eastAsia="zh-TW"/>
        </w:rPr>
        <w:t>40.4</w:t>
      </w:r>
      <w:r w:rsidR="006F0D62" w:rsidRPr="006F0D62">
        <w:rPr>
          <w:rFonts w:eastAsia="DFKai-SB" w:hint="eastAsia"/>
          <w:color w:val="000000"/>
          <w:kern w:val="2"/>
          <w:sz w:val="24"/>
          <w:szCs w:val="24"/>
          <w:lang w:eastAsia="zh-TW"/>
        </w:rPr>
        <w:t>万澳门币</w:t>
      </w:r>
      <w:r w:rsidR="006F0D62">
        <w:rPr>
          <w:rFonts w:eastAsiaTheme="minorEastAsia" w:hint="eastAsia"/>
          <w:color w:val="000000"/>
          <w:kern w:val="2"/>
          <w:sz w:val="24"/>
          <w:szCs w:val="24"/>
          <w:lang w:eastAsia="zh-TW"/>
        </w:rPr>
        <w:t>，</w:t>
      </w:r>
      <w:r w:rsidR="001D18D6" w:rsidRPr="00502D04">
        <w:rPr>
          <w:rFonts w:eastAsia="DFKai-SB"/>
          <w:color w:val="000000"/>
          <w:kern w:val="2"/>
          <w:sz w:val="24"/>
          <w:szCs w:val="24"/>
          <w:lang w:eastAsia="zh-TW"/>
        </w:rPr>
        <w:t>項目負責人</w:t>
      </w:r>
    </w:p>
    <w:p w:rsidR="00CB1ECD" w:rsidRPr="00502D04" w:rsidRDefault="00384574" w:rsidP="00867498">
      <w:pPr>
        <w:spacing w:beforeLines="50" w:before="120" w:afterLines="50" w:after="120" w:line="360" w:lineRule="auto"/>
        <w:ind w:leftChars="100" w:left="2240" w:hangingChars="850" w:hanging="2040"/>
        <w:jc w:val="both"/>
        <w:rPr>
          <w:rFonts w:eastAsia="DFKai-SB"/>
          <w:bCs/>
          <w:sz w:val="24"/>
          <w:szCs w:val="24"/>
          <w:lang w:val="en-HK" w:eastAsia="zh-TW"/>
        </w:rPr>
      </w:pPr>
      <w:r>
        <w:rPr>
          <w:rFonts w:eastAsia="SimSun"/>
          <w:color w:val="000000"/>
          <w:kern w:val="2"/>
          <w:sz w:val="24"/>
          <w:szCs w:val="24"/>
          <w:lang w:eastAsia="zh-TW"/>
        </w:rPr>
        <w:t>4</w:t>
      </w:r>
      <w:r w:rsidR="00103FA5" w:rsidRPr="00502D04">
        <w:rPr>
          <w:rFonts w:eastAsia="SimSun"/>
          <w:color w:val="000000"/>
          <w:kern w:val="2"/>
          <w:sz w:val="24"/>
          <w:szCs w:val="24"/>
          <w:lang w:eastAsia="zh-TW"/>
        </w:rPr>
        <w:t xml:space="preserve">) 2020.01-2023.01, </w:t>
      </w:r>
      <w:r w:rsidR="008A3BC5" w:rsidRPr="00502D04">
        <w:rPr>
          <w:rFonts w:eastAsia="DFKai-SB"/>
          <w:bCs/>
          <w:sz w:val="24"/>
          <w:szCs w:val="24"/>
          <w:lang w:val="en-HK" w:eastAsia="zh-TW"/>
        </w:rPr>
        <w:t>融合人工智能和多組學技術開展川貝母等六種中藥的多維度質量控制研究</w:t>
      </w:r>
      <w:r w:rsidR="009C7619" w:rsidRPr="00502D04">
        <w:rPr>
          <w:rFonts w:eastAsia="DFKai-SB"/>
          <w:color w:val="000000"/>
          <w:kern w:val="2"/>
          <w:sz w:val="24"/>
          <w:szCs w:val="24"/>
          <w:lang w:eastAsia="zh-TW"/>
        </w:rPr>
        <w:t>，澳門科學技術發展基金</w:t>
      </w:r>
      <w:r w:rsidR="009C7619" w:rsidRPr="00502D04">
        <w:rPr>
          <w:rFonts w:eastAsia="DFKai-SB"/>
          <w:bCs/>
          <w:sz w:val="24"/>
          <w:szCs w:val="24"/>
          <w:lang w:val="en-HK" w:eastAsia="zh-TW"/>
        </w:rPr>
        <w:t>重點研發項目</w:t>
      </w:r>
      <w:r w:rsidR="009C7619" w:rsidRPr="00502D04">
        <w:rPr>
          <w:rFonts w:eastAsiaTheme="minorEastAsia"/>
          <w:color w:val="000000"/>
          <w:kern w:val="2"/>
          <w:sz w:val="24"/>
          <w:szCs w:val="24"/>
          <w:lang w:eastAsia="zh-TW"/>
        </w:rPr>
        <w:t xml:space="preserve"> </w:t>
      </w:r>
      <w:r w:rsidR="00052745" w:rsidRPr="00502D04">
        <w:rPr>
          <w:rFonts w:eastAsiaTheme="minorEastAsia"/>
          <w:color w:val="000000"/>
          <w:kern w:val="2"/>
          <w:sz w:val="24"/>
          <w:szCs w:val="24"/>
          <w:lang w:eastAsia="zh-TW"/>
        </w:rPr>
        <w:t>0023/2019/AKP</w:t>
      </w:r>
      <w:r w:rsidR="00052745" w:rsidRPr="00502D04">
        <w:rPr>
          <w:rFonts w:eastAsiaTheme="minorEastAsia"/>
          <w:color w:val="000000"/>
          <w:kern w:val="2"/>
          <w:sz w:val="24"/>
          <w:szCs w:val="24"/>
          <w:lang w:eastAsia="zh-TW"/>
        </w:rPr>
        <w:t>，</w:t>
      </w:r>
      <w:r w:rsidR="00F3425F">
        <w:rPr>
          <w:rFonts w:eastAsia="DFKai-SB"/>
          <w:color w:val="000000"/>
          <w:kern w:val="2"/>
          <w:sz w:val="24"/>
          <w:szCs w:val="24"/>
          <w:lang w:eastAsia="zh-TW"/>
        </w:rPr>
        <w:t>800</w:t>
      </w:r>
      <w:r w:rsidR="00F3425F" w:rsidRPr="006F0D62">
        <w:rPr>
          <w:rFonts w:eastAsia="DFKai-SB" w:hint="eastAsia"/>
          <w:color w:val="000000"/>
          <w:kern w:val="2"/>
          <w:sz w:val="24"/>
          <w:szCs w:val="24"/>
          <w:lang w:eastAsia="zh-TW"/>
        </w:rPr>
        <w:t>万澳门币</w:t>
      </w:r>
      <w:r w:rsidR="00F3425F">
        <w:rPr>
          <w:rFonts w:eastAsiaTheme="minorEastAsia" w:hint="eastAsia"/>
          <w:color w:val="000000"/>
          <w:kern w:val="2"/>
          <w:sz w:val="24"/>
          <w:szCs w:val="24"/>
          <w:lang w:eastAsia="zh-TW"/>
        </w:rPr>
        <w:t>，</w:t>
      </w:r>
      <w:r w:rsidR="00052745" w:rsidRPr="00502D04">
        <w:rPr>
          <w:rFonts w:eastAsia="DFKai-SB"/>
          <w:bCs/>
          <w:sz w:val="24"/>
          <w:szCs w:val="24"/>
          <w:lang w:val="en-HK" w:eastAsia="zh-TW"/>
        </w:rPr>
        <w:t>子課題負責人</w:t>
      </w:r>
    </w:p>
    <w:p w:rsidR="002A77FD" w:rsidRPr="00502D04" w:rsidRDefault="00384574" w:rsidP="00867498">
      <w:pPr>
        <w:spacing w:beforeLines="50" w:before="120" w:afterLines="50" w:after="120" w:line="360" w:lineRule="auto"/>
        <w:ind w:leftChars="100" w:left="2240" w:hangingChars="850" w:hanging="2040"/>
        <w:jc w:val="both"/>
        <w:rPr>
          <w:rFonts w:eastAsiaTheme="minorEastAsia"/>
          <w:color w:val="000000"/>
          <w:kern w:val="2"/>
          <w:sz w:val="24"/>
          <w:szCs w:val="24"/>
          <w:lang w:eastAsia="zh-TW"/>
        </w:rPr>
      </w:pPr>
      <w:r>
        <w:rPr>
          <w:rFonts w:eastAsia="SimSun"/>
          <w:color w:val="000000"/>
          <w:kern w:val="2"/>
          <w:sz w:val="24"/>
          <w:szCs w:val="24"/>
          <w:lang w:eastAsia="zh-TW"/>
        </w:rPr>
        <w:t>5</w:t>
      </w:r>
      <w:r w:rsidR="00507627" w:rsidRPr="00502D04">
        <w:rPr>
          <w:rFonts w:eastAsia="SimSun"/>
          <w:color w:val="000000"/>
          <w:kern w:val="2"/>
          <w:sz w:val="24"/>
          <w:szCs w:val="24"/>
          <w:lang w:eastAsia="zh-TW"/>
        </w:rPr>
        <w:t>)</w:t>
      </w:r>
      <w:r w:rsidR="00D04F9D" w:rsidRPr="00502D04">
        <w:rPr>
          <w:rFonts w:eastAsia="SimSun"/>
          <w:color w:val="000000"/>
          <w:kern w:val="2"/>
          <w:sz w:val="24"/>
          <w:szCs w:val="24"/>
          <w:lang w:eastAsia="zh-TW"/>
        </w:rPr>
        <w:t xml:space="preserve"> 2019.06</w:t>
      </w:r>
      <w:r w:rsidR="005E3765" w:rsidRPr="00502D04">
        <w:rPr>
          <w:rFonts w:eastAsia="SimSun"/>
          <w:color w:val="000000"/>
          <w:kern w:val="2"/>
          <w:sz w:val="24"/>
          <w:szCs w:val="24"/>
          <w:lang w:eastAsia="zh-TW"/>
        </w:rPr>
        <w:t>-2022.0</w:t>
      </w:r>
      <w:r w:rsidR="00D3369B" w:rsidRPr="00502D04">
        <w:rPr>
          <w:rFonts w:eastAsia="SimSun"/>
          <w:color w:val="000000"/>
          <w:kern w:val="2"/>
          <w:sz w:val="24"/>
          <w:szCs w:val="24"/>
          <w:lang w:eastAsia="zh-TW"/>
        </w:rPr>
        <w:t>6</w:t>
      </w:r>
      <w:r w:rsidR="005E3765" w:rsidRPr="00502D04">
        <w:rPr>
          <w:rFonts w:eastAsia="DFKai-SB"/>
          <w:color w:val="000000"/>
          <w:kern w:val="2"/>
          <w:sz w:val="24"/>
          <w:szCs w:val="24"/>
          <w:lang w:eastAsia="zh-TW"/>
        </w:rPr>
        <w:t xml:space="preserve">, </w:t>
      </w:r>
      <w:r w:rsidR="00126EC7" w:rsidRPr="00502D04">
        <w:rPr>
          <w:rFonts w:eastAsia="DFKai-SB"/>
          <w:color w:val="000000"/>
          <w:kern w:val="2"/>
          <w:sz w:val="24"/>
          <w:szCs w:val="24"/>
          <w:lang w:eastAsia="zh-TW"/>
        </w:rPr>
        <w:t>鹼性鞘磷脂脂質體的構建及其</w:t>
      </w:r>
      <w:r w:rsidR="000658EF" w:rsidRPr="00502D04">
        <w:rPr>
          <w:rFonts w:eastAsia="DFKai-SB"/>
          <w:color w:val="000000"/>
          <w:kern w:val="2"/>
          <w:sz w:val="24"/>
          <w:szCs w:val="24"/>
          <w:lang w:eastAsia="zh-TW"/>
        </w:rPr>
        <w:t>用於</w:t>
      </w:r>
      <w:r w:rsidR="000658EF" w:rsidRPr="00502D04">
        <w:rPr>
          <w:rFonts w:eastAsia="DFKai-SB"/>
          <w:color w:val="000000"/>
          <w:kern w:val="2"/>
          <w:sz w:val="24"/>
          <w:szCs w:val="24"/>
          <w:lang w:eastAsia="zh-TW"/>
        </w:rPr>
        <w:t>siRNA</w:t>
      </w:r>
      <w:r w:rsidR="000658EF" w:rsidRPr="00502D04">
        <w:rPr>
          <w:rFonts w:eastAsia="DFKai-SB"/>
          <w:color w:val="000000"/>
          <w:kern w:val="2"/>
          <w:sz w:val="24"/>
          <w:szCs w:val="24"/>
          <w:lang w:eastAsia="zh-TW"/>
        </w:rPr>
        <w:t>和化療藥物的聯合遞送研究，</w:t>
      </w:r>
      <w:r w:rsidR="002A77FD" w:rsidRPr="00502D04">
        <w:rPr>
          <w:rFonts w:eastAsia="DFKai-SB"/>
          <w:color w:val="000000"/>
          <w:kern w:val="2"/>
          <w:sz w:val="24"/>
          <w:szCs w:val="24"/>
          <w:lang w:eastAsia="zh-TW"/>
        </w:rPr>
        <w:t>澳門科學技術發展基金</w:t>
      </w:r>
      <w:r w:rsidR="002A77FD" w:rsidRPr="00502D04">
        <w:rPr>
          <w:rFonts w:eastAsiaTheme="minorEastAsia"/>
          <w:color w:val="000000"/>
          <w:kern w:val="2"/>
          <w:sz w:val="24"/>
          <w:szCs w:val="24"/>
          <w:lang w:eastAsia="zh-TW"/>
        </w:rPr>
        <w:t xml:space="preserve"> 0004/2019/A1</w:t>
      </w:r>
      <w:r w:rsidR="00654D64" w:rsidRPr="00502D04">
        <w:rPr>
          <w:rFonts w:eastAsiaTheme="minorEastAsia"/>
          <w:color w:val="000000"/>
          <w:kern w:val="2"/>
          <w:sz w:val="24"/>
          <w:szCs w:val="24"/>
          <w:lang w:eastAsia="zh-TW"/>
        </w:rPr>
        <w:t>，</w:t>
      </w:r>
      <w:r w:rsidR="00A03BA5" w:rsidRPr="006F0D62">
        <w:rPr>
          <w:rFonts w:eastAsia="DFKai-SB" w:hint="eastAsia"/>
          <w:color w:val="000000"/>
          <w:kern w:val="2"/>
          <w:sz w:val="24"/>
          <w:szCs w:val="24"/>
          <w:lang w:eastAsia="zh-TW"/>
        </w:rPr>
        <w:t>2</w:t>
      </w:r>
      <w:r w:rsidR="00A03BA5">
        <w:rPr>
          <w:rFonts w:eastAsia="DFKai-SB"/>
          <w:color w:val="000000"/>
          <w:kern w:val="2"/>
          <w:sz w:val="24"/>
          <w:szCs w:val="24"/>
          <w:lang w:eastAsia="zh-TW"/>
        </w:rPr>
        <w:t>70</w:t>
      </w:r>
      <w:r w:rsidR="00A03BA5" w:rsidRPr="006F0D62">
        <w:rPr>
          <w:rFonts w:eastAsia="DFKai-SB" w:hint="eastAsia"/>
          <w:color w:val="000000"/>
          <w:kern w:val="2"/>
          <w:sz w:val="24"/>
          <w:szCs w:val="24"/>
          <w:lang w:eastAsia="zh-TW"/>
        </w:rPr>
        <w:t>万澳门币</w:t>
      </w:r>
      <w:r w:rsidR="00A03BA5">
        <w:rPr>
          <w:rFonts w:eastAsiaTheme="minorEastAsia" w:hint="eastAsia"/>
          <w:color w:val="000000"/>
          <w:kern w:val="2"/>
          <w:sz w:val="24"/>
          <w:szCs w:val="24"/>
          <w:lang w:eastAsia="zh-TW"/>
        </w:rPr>
        <w:t>，</w:t>
      </w:r>
      <w:r w:rsidR="00654D64" w:rsidRPr="00502D04">
        <w:rPr>
          <w:rFonts w:eastAsia="DFKai-SB"/>
          <w:color w:val="000000"/>
          <w:kern w:val="2"/>
          <w:sz w:val="24"/>
          <w:szCs w:val="24"/>
          <w:lang w:eastAsia="zh-TW"/>
        </w:rPr>
        <w:t>項目負責人</w:t>
      </w:r>
    </w:p>
    <w:p w:rsidR="00057925" w:rsidRPr="00502D04" w:rsidRDefault="00384574" w:rsidP="00867498">
      <w:pPr>
        <w:spacing w:beforeLines="50" w:before="120" w:afterLines="50" w:after="120" w:line="360" w:lineRule="auto"/>
        <w:ind w:leftChars="100" w:left="2240" w:hangingChars="850" w:hanging="2040"/>
        <w:jc w:val="both"/>
        <w:rPr>
          <w:rFonts w:eastAsiaTheme="minorEastAsia"/>
          <w:color w:val="000000"/>
          <w:kern w:val="2"/>
          <w:sz w:val="24"/>
          <w:szCs w:val="24"/>
          <w:lang w:eastAsia="zh-TW"/>
        </w:rPr>
      </w:pPr>
      <w:r>
        <w:rPr>
          <w:rFonts w:eastAsia="SimSun"/>
          <w:color w:val="000000"/>
          <w:kern w:val="2"/>
          <w:sz w:val="24"/>
          <w:szCs w:val="24"/>
          <w:lang w:eastAsia="zh-TW"/>
        </w:rPr>
        <w:t>6</w:t>
      </w:r>
      <w:r w:rsidR="00F61B89" w:rsidRPr="00502D04">
        <w:rPr>
          <w:rFonts w:eastAsia="SimSun"/>
          <w:color w:val="000000"/>
          <w:kern w:val="2"/>
          <w:sz w:val="24"/>
          <w:szCs w:val="24"/>
          <w:lang w:eastAsia="zh-TW"/>
        </w:rPr>
        <w:t xml:space="preserve">) </w:t>
      </w:r>
      <w:r w:rsidR="00057925" w:rsidRPr="00502D04">
        <w:rPr>
          <w:rFonts w:eastAsia="SimSun"/>
          <w:color w:val="000000"/>
          <w:kern w:val="2"/>
          <w:sz w:val="24"/>
          <w:szCs w:val="24"/>
          <w:lang w:eastAsia="zh-TW"/>
        </w:rPr>
        <w:t>2014.01-201</w:t>
      </w:r>
      <w:r w:rsidR="00800044" w:rsidRPr="00502D04">
        <w:rPr>
          <w:rFonts w:eastAsia="SimSun"/>
          <w:color w:val="000000"/>
          <w:kern w:val="2"/>
          <w:sz w:val="24"/>
          <w:szCs w:val="24"/>
          <w:lang w:eastAsia="zh-CN"/>
        </w:rPr>
        <w:t>8</w:t>
      </w:r>
      <w:r w:rsidR="00057925" w:rsidRPr="00502D04">
        <w:rPr>
          <w:rFonts w:eastAsia="SimSun"/>
          <w:color w:val="000000"/>
          <w:kern w:val="2"/>
          <w:sz w:val="24"/>
          <w:szCs w:val="24"/>
          <w:lang w:eastAsia="zh-TW"/>
        </w:rPr>
        <w:t xml:space="preserve">.01, </w:t>
      </w:r>
      <w:proofErr w:type="spellStart"/>
      <w:r w:rsidR="00057925" w:rsidRPr="00502D04">
        <w:rPr>
          <w:rFonts w:eastAsia="DFKai-SB"/>
          <w:color w:val="000000"/>
          <w:kern w:val="2"/>
          <w:sz w:val="24"/>
          <w:szCs w:val="24"/>
          <w:lang w:eastAsia="zh-TW"/>
        </w:rPr>
        <w:t>C</w:t>
      </w:r>
      <w:r w:rsidR="00057925" w:rsidRPr="00502D04">
        <w:rPr>
          <w:rFonts w:eastAsiaTheme="minorEastAsia"/>
          <w:color w:val="000000"/>
          <w:kern w:val="2"/>
          <w:sz w:val="24"/>
          <w:szCs w:val="24"/>
          <w:lang w:eastAsia="zh-TW"/>
        </w:rPr>
        <w:t>alotropis</w:t>
      </w:r>
      <w:proofErr w:type="spellEnd"/>
      <w:r w:rsidR="00E90239">
        <w:rPr>
          <w:rFonts w:eastAsia="DFKai-SB"/>
          <w:color w:val="000000"/>
          <w:kern w:val="2"/>
          <w:sz w:val="24"/>
          <w:szCs w:val="24"/>
          <w:lang w:eastAsia="zh-TW"/>
        </w:rPr>
        <w:t>屬藥用植物中具有低氧誘導因</w:t>
      </w:r>
      <w:r w:rsidR="00E90239" w:rsidRPr="00E90239">
        <w:rPr>
          <w:rFonts w:eastAsia="DFKai-SB" w:hint="eastAsia"/>
          <w:color w:val="000000"/>
          <w:kern w:val="2"/>
          <w:sz w:val="24"/>
          <w:szCs w:val="24"/>
          <w:lang w:eastAsia="zh-TW"/>
        </w:rPr>
        <w:t>子</w:t>
      </w:r>
      <w:r w:rsidR="00057925" w:rsidRPr="00502D04">
        <w:rPr>
          <w:rFonts w:eastAsia="DFKai-SB"/>
          <w:color w:val="000000"/>
          <w:kern w:val="2"/>
          <w:sz w:val="24"/>
          <w:szCs w:val="24"/>
          <w:lang w:eastAsia="zh-TW"/>
        </w:rPr>
        <w:t>-1(HIF-1)</w:t>
      </w:r>
      <w:r w:rsidR="0025358B">
        <w:rPr>
          <w:rFonts w:eastAsia="DFKai-SB"/>
          <w:color w:val="000000"/>
          <w:kern w:val="2"/>
          <w:sz w:val="24"/>
          <w:szCs w:val="24"/>
          <w:lang w:eastAsia="zh-TW"/>
        </w:rPr>
        <w:t xml:space="preserve"> </w:t>
      </w:r>
      <w:r w:rsidR="00057925" w:rsidRPr="00502D04">
        <w:rPr>
          <w:rFonts w:eastAsia="DFKai-SB"/>
          <w:color w:val="000000"/>
          <w:kern w:val="2"/>
          <w:sz w:val="24"/>
          <w:szCs w:val="24"/>
          <w:lang w:eastAsia="zh-TW"/>
        </w:rPr>
        <w:t>抑制活性的</w:t>
      </w:r>
      <w:proofErr w:type="spellStart"/>
      <w:r w:rsidR="00057925" w:rsidRPr="00502D04">
        <w:rPr>
          <w:rFonts w:eastAsia="DFKai-SB"/>
          <w:color w:val="000000"/>
          <w:kern w:val="2"/>
          <w:sz w:val="24"/>
          <w:szCs w:val="24"/>
          <w:lang w:eastAsia="zh-TW"/>
        </w:rPr>
        <w:t>C</w:t>
      </w:r>
      <w:r w:rsidR="00057925" w:rsidRPr="00502D04">
        <w:rPr>
          <w:rFonts w:eastAsiaTheme="minorEastAsia"/>
          <w:color w:val="000000"/>
          <w:kern w:val="2"/>
          <w:sz w:val="24"/>
          <w:szCs w:val="24"/>
          <w:lang w:eastAsia="zh-TW"/>
        </w:rPr>
        <w:t>ardenolide</w:t>
      </w:r>
      <w:proofErr w:type="spellEnd"/>
      <w:r w:rsidR="00057925" w:rsidRPr="00502D04">
        <w:rPr>
          <w:rFonts w:eastAsia="DFKai-SB"/>
          <w:color w:val="000000"/>
          <w:kern w:val="2"/>
          <w:sz w:val="24"/>
          <w:szCs w:val="24"/>
          <w:lang w:eastAsia="zh-TW"/>
        </w:rPr>
        <w:t>類成分研究</w:t>
      </w:r>
      <w:r w:rsidR="00057925" w:rsidRPr="00502D04">
        <w:rPr>
          <w:rFonts w:eastAsiaTheme="minorEastAsia"/>
          <w:color w:val="000000"/>
          <w:kern w:val="2"/>
          <w:sz w:val="24"/>
          <w:szCs w:val="24"/>
          <w:lang w:eastAsia="zh-TW"/>
        </w:rPr>
        <w:t xml:space="preserve">, </w:t>
      </w:r>
      <w:r w:rsidR="009A15C5" w:rsidRPr="00502D04">
        <w:rPr>
          <w:rFonts w:eastAsia="DFKai-SB"/>
          <w:color w:val="000000"/>
          <w:kern w:val="2"/>
          <w:sz w:val="24"/>
          <w:szCs w:val="24"/>
          <w:lang w:eastAsia="zh-TW"/>
        </w:rPr>
        <w:t>澳門科學技術發展基金</w:t>
      </w:r>
      <w:r w:rsidR="00057925" w:rsidRPr="00502D04">
        <w:rPr>
          <w:rFonts w:eastAsiaTheme="minorEastAsia"/>
          <w:color w:val="000000"/>
          <w:kern w:val="2"/>
          <w:sz w:val="24"/>
          <w:szCs w:val="24"/>
          <w:lang w:eastAsia="zh-TW"/>
        </w:rPr>
        <w:t xml:space="preserve"> 056/2013/A2</w:t>
      </w:r>
      <w:r w:rsidR="00654D64" w:rsidRPr="00502D04">
        <w:rPr>
          <w:rFonts w:eastAsiaTheme="minorEastAsia"/>
          <w:color w:val="000000"/>
          <w:kern w:val="2"/>
          <w:sz w:val="24"/>
          <w:szCs w:val="24"/>
          <w:lang w:eastAsia="zh-CN"/>
        </w:rPr>
        <w:t>，</w:t>
      </w:r>
      <w:r w:rsidR="002A2FD2">
        <w:rPr>
          <w:rFonts w:eastAsiaTheme="minorEastAsia" w:hint="eastAsia"/>
          <w:color w:val="000000"/>
          <w:kern w:val="2"/>
          <w:sz w:val="24"/>
          <w:szCs w:val="24"/>
          <w:lang w:eastAsia="zh-CN"/>
        </w:rPr>
        <w:t>3</w:t>
      </w:r>
      <w:r w:rsidR="002A2FD2">
        <w:rPr>
          <w:rFonts w:eastAsiaTheme="minorEastAsia"/>
          <w:color w:val="000000"/>
          <w:kern w:val="2"/>
          <w:sz w:val="24"/>
          <w:szCs w:val="24"/>
          <w:lang w:eastAsia="zh-CN"/>
        </w:rPr>
        <w:t>04</w:t>
      </w:r>
      <w:r w:rsidR="002A2FD2" w:rsidRPr="006F0D62">
        <w:rPr>
          <w:rFonts w:eastAsia="DFKai-SB" w:hint="eastAsia"/>
          <w:color w:val="000000"/>
          <w:kern w:val="2"/>
          <w:sz w:val="24"/>
          <w:szCs w:val="24"/>
          <w:lang w:eastAsia="zh-TW"/>
        </w:rPr>
        <w:t>万澳门币</w:t>
      </w:r>
      <w:r w:rsidR="002A2FD2">
        <w:rPr>
          <w:rFonts w:eastAsiaTheme="minorEastAsia" w:hint="eastAsia"/>
          <w:color w:val="000000"/>
          <w:kern w:val="2"/>
          <w:sz w:val="24"/>
          <w:szCs w:val="24"/>
          <w:lang w:eastAsia="zh-TW"/>
        </w:rPr>
        <w:t>，</w:t>
      </w:r>
      <w:r w:rsidR="00654D64" w:rsidRPr="00502D04">
        <w:rPr>
          <w:rFonts w:eastAsia="DFKai-SB"/>
          <w:color w:val="000000"/>
          <w:kern w:val="2"/>
          <w:sz w:val="24"/>
          <w:szCs w:val="24"/>
          <w:lang w:eastAsia="zh-TW"/>
        </w:rPr>
        <w:t>項目負責人</w:t>
      </w:r>
    </w:p>
    <w:p w:rsidR="00057925" w:rsidRPr="00502D04" w:rsidRDefault="00384574" w:rsidP="00867498">
      <w:pPr>
        <w:spacing w:beforeLines="50" w:before="120" w:afterLines="50" w:after="120" w:line="360" w:lineRule="auto"/>
        <w:ind w:leftChars="100" w:left="2240" w:hangingChars="850" w:hanging="2040"/>
        <w:jc w:val="both"/>
        <w:rPr>
          <w:rFonts w:eastAsiaTheme="minorEastAsia"/>
          <w:color w:val="000000"/>
          <w:kern w:val="2"/>
          <w:sz w:val="24"/>
          <w:szCs w:val="24"/>
          <w:lang w:eastAsia="zh-TW"/>
        </w:rPr>
      </w:pPr>
      <w:r>
        <w:rPr>
          <w:rFonts w:eastAsiaTheme="minorEastAsia"/>
          <w:color w:val="000000"/>
          <w:kern w:val="2"/>
          <w:sz w:val="24"/>
          <w:szCs w:val="24"/>
          <w:lang w:eastAsia="zh-TW"/>
        </w:rPr>
        <w:t>7</w:t>
      </w:r>
      <w:r w:rsidR="00F61B89" w:rsidRPr="00502D04">
        <w:rPr>
          <w:rFonts w:eastAsiaTheme="minorEastAsia"/>
          <w:color w:val="000000"/>
          <w:kern w:val="2"/>
          <w:sz w:val="24"/>
          <w:szCs w:val="24"/>
          <w:lang w:eastAsia="zh-TW"/>
        </w:rPr>
        <w:t xml:space="preserve">) </w:t>
      </w:r>
      <w:r w:rsidR="00057925" w:rsidRPr="00502D04">
        <w:rPr>
          <w:rFonts w:eastAsiaTheme="minorEastAsia"/>
          <w:color w:val="000000"/>
          <w:kern w:val="2"/>
          <w:sz w:val="24"/>
          <w:szCs w:val="24"/>
          <w:lang w:eastAsia="zh-TW"/>
        </w:rPr>
        <w:t xml:space="preserve">2012.06-2014.11, </w:t>
      </w:r>
      <w:r w:rsidR="00057925" w:rsidRPr="00502D04">
        <w:rPr>
          <w:rFonts w:eastAsia="DFKai-SB"/>
          <w:color w:val="000000"/>
          <w:kern w:val="2"/>
          <w:sz w:val="24"/>
          <w:szCs w:val="24"/>
          <w:lang w:eastAsia="zh-TW"/>
        </w:rPr>
        <w:t>共價鍵修飾</w:t>
      </w:r>
      <w:r w:rsidR="00057925" w:rsidRPr="00502D04">
        <w:rPr>
          <w:rFonts w:eastAsia="DFKai-SB"/>
          <w:color w:val="000000"/>
          <w:kern w:val="2"/>
          <w:sz w:val="24"/>
          <w:szCs w:val="24"/>
          <w:lang w:eastAsia="zh-TW"/>
        </w:rPr>
        <w:t>IKK</w:t>
      </w:r>
      <w:r w:rsidR="00057925" w:rsidRPr="00502D04">
        <w:rPr>
          <w:rFonts w:eastAsia="DFKai-SB"/>
          <w:color w:val="000000"/>
          <w:kern w:val="2"/>
          <w:sz w:val="24"/>
          <w:szCs w:val="24"/>
          <w:lang w:eastAsia="zh-CN"/>
        </w:rPr>
        <w:t>β</w:t>
      </w:r>
      <w:r w:rsidR="00057925" w:rsidRPr="00502D04">
        <w:rPr>
          <w:rFonts w:eastAsia="DFKai-SB"/>
          <w:color w:val="000000"/>
          <w:kern w:val="2"/>
          <w:sz w:val="24"/>
          <w:szCs w:val="24"/>
          <w:lang w:eastAsia="zh-TW"/>
        </w:rPr>
        <w:t>的</w:t>
      </w:r>
      <w:r w:rsidR="00057925" w:rsidRPr="00502D04">
        <w:rPr>
          <w:rFonts w:eastAsia="DFKai-SB"/>
          <w:color w:val="000000"/>
          <w:kern w:val="2"/>
          <w:sz w:val="24"/>
          <w:szCs w:val="24"/>
          <w:lang w:eastAsia="zh-TW"/>
        </w:rPr>
        <w:t>Epoxide</w:t>
      </w:r>
      <w:r w:rsidR="00057925" w:rsidRPr="00502D04">
        <w:rPr>
          <w:rFonts w:eastAsia="DFKai-SB"/>
          <w:color w:val="000000"/>
          <w:kern w:val="2"/>
          <w:sz w:val="24"/>
          <w:szCs w:val="24"/>
          <w:lang w:eastAsia="zh-TW"/>
        </w:rPr>
        <w:t>類中藥化學成分的</w:t>
      </w:r>
      <w:r w:rsidR="00057925" w:rsidRPr="00502D04">
        <w:rPr>
          <w:rFonts w:eastAsia="DFKai-SB"/>
          <w:color w:val="000000"/>
          <w:kern w:val="2"/>
          <w:sz w:val="24"/>
          <w:szCs w:val="24"/>
          <w:lang w:eastAsia="zh-TW"/>
        </w:rPr>
        <w:t>GSH</w:t>
      </w:r>
      <w:r w:rsidR="00057925" w:rsidRPr="00502D04">
        <w:rPr>
          <w:rFonts w:eastAsia="DFKai-SB"/>
          <w:color w:val="000000"/>
          <w:kern w:val="2"/>
          <w:sz w:val="24"/>
          <w:szCs w:val="24"/>
          <w:lang w:eastAsia="zh-TW"/>
        </w:rPr>
        <w:t>追蹤分離及其抗炎活性評價</w:t>
      </w:r>
      <w:r w:rsidR="00057925" w:rsidRPr="00502D04">
        <w:rPr>
          <w:rFonts w:eastAsiaTheme="minorEastAsia"/>
          <w:color w:val="000000"/>
          <w:kern w:val="2"/>
          <w:sz w:val="24"/>
          <w:szCs w:val="24"/>
          <w:lang w:eastAsia="zh-TW"/>
        </w:rPr>
        <w:t xml:space="preserve">, </w:t>
      </w:r>
      <w:r w:rsidR="009A15C5" w:rsidRPr="00502D04">
        <w:rPr>
          <w:rFonts w:eastAsia="DFKai-SB"/>
          <w:color w:val="000000"/>
          <w:kern w:val="2"/>
          <w:sz w:val="24"/>
          <w:szCs w:val="24"/>
          <w:lang w:eastAsia="zh-TW"/>
        </w:rPr>
        <w:t>澳門科學技術發展基金</w:t>
      </w:r>
      <w:r w:rsidR="00057925" w:rsidRPr="00502D04">
        <w:rPr>
          <w:rFonts w:eastAsiaTheme="minorEastAsia"/>
          <w:color w:val="000000"/>
          <w:kern w:val="2"/>
          <w:sz w:val="24"/>
          <w:szCs w:val="24"/>
          <w:lang w:eastAsia="zh-TW"/>
        </w:rPr>
        <w:t xml:space="preserve">063/2011/A3 </w:t>
      </w:r>
      <w:r w:rsidR="00654D64" w:rsidRPr="00502D04">
        <w:rPr>
          <w:rFonts w:eastAsiaTheme="minorEastAsia"/>
          <w:color w:val="000000"/>
          <w:kern w:val="2"/>
          <w:sz w:val="24"/>
          <w:szCs w:val="24"/>
          <w:lang w:eastAsia="zh-TW"/>
        </w:rPr>
        <w:t>，</w:t>
      </w:r>
      <w:r w:rsidR="002A2FD2" w:rsidRPr="006F0D62">
        <w:rPr>
          <w:rFonts w:eastAsia="DFKai-SB" w:hint="eastAsia"/>
          <w:color w:val="000000"/>
          <w:kern w:val="2"/>
          <w:sz w:val="24"/>
          <w:szCs w:val="24"/>
          <w:lang w:eastAsia="zh-TW"/>
        </w:rPr>
        <w:t>2</w:t>
      </w:r>
      <w:r w:rsidR="002A2FD2">
        <w:rPr>
          <w:rFonts w:eastAsia="DFKai-SB"/>
          <w:color w:val="000000"/>
          <w:kern w:val="2"/>
          <w:sz w:val="24"/>
          <w:szCs w:val="24"/>
          <w:lang w:eastAsia="zh-TW"/>
        </w:rPr>
        <w:t>02</w:t>
      </w:r>
      <w:r w:rsidR="0057350E">
        <w:rPr>
          <w:rFonts w:eastAsia="DFKai-SB"/>
          <w:color w:val="000000"/>
          <w:kern w:val="2"/>
          <w:sz w:val="24"/>
          <w:szCs w:val="24"/>
          <w:lang w:eastAsia="zh-TW"/>
        </w:rPr>
        <w:t>.2</w:t>
      </w:r>
      <w:r w:rsidR="002A2FD2" w:rsidRPr="006F0D62">
        <w:rPr>
          <w:rFonts w:eastAsia="DFKai-SB" w:hint="eastAsia"/>
          <w:color w:val="000000"/>
          <w:kern w:val="2"/>
          <w:sz w:val="24"/>
          <w:szCs w:val="24"/>
          <w:lang w:eastAsia="zh-TW"/>
        </w:rPr>
        <w:t>万澳门币</w:t>
      </w:r>
      <w:r w:rsidR="002A2FD2">
        <w:rPr>
          <w:rFonts w:eastAsiaTheme="minorEastAsia" w:hint="eastAsia"/>
          <w:color w:val="000000"/>
          <w:kern w:val="2"/>
          <w:sz w:val="24"/>
          <w:szCs w:val="24"/>
          <w:lang w:eastAsia="zh-TW"/>
        </w:rPr>
        <w:t>，</w:t>
      </w:r>
      <w:r w:rsidR="00654D64" w:rsidRPr="00502D04">
        <w:rPr>
          <w:rFonts w:eastAsia="DFKai-SB"/>
          <w:color w:val="000000"/>
          <w:kern w:val="2"/>
          <w:sz w:val="24"/>
          <w:szCs w:val="24"/>
          <w:lang w:eastAsia="zh-TW"/>
        </w:rPr>
        <w:t>項目負責人</w:t>
      </w:r>
    </w:p>
    <w:p w:rsidR="00057925" w:rsidRPr="00502D04" w:rsidRDefault="00384574" w:rsidP="00867498">
      <w:pPr>
        <w:spacing w:beforeLines="50" w:before="120" w:afterLines="50" w:after="120" w:line="360" w:lineRule="auto"/>
        <w:ind w:leftChars="100" w:left="2240" w:hangingChars="850" w:hanging="2040"/>
        <w:jc w:val="both"/>
        <w:rPr>
          <w:rFonts w:eastAsiaTheme="minorEastAsia"/>
          <w:color w:val="000000"/>
          <w:kern w:val="2"/>
          <w:sz w:val="24"/>
          <w:szCs w:val="24"/>
          <w:lang w:eastAsia="zh-TW"/>
        </w:rPr>
      </w:pPr>
      <w:r>
        <w:rPr>
          <w:rFonts w:eastAsiaTheme="minorEastAsia"/>
          <w:bCs/>
          <w:color w:val="000000"/>
          <w:sz w:val="24"/>
          <w:szCs w:val="24"/>
          <w:lang w:eastAsia="zh-TW"/>
        </w:rPr>
        <w:t>8</w:t>
      </w:r>
      <w:r w:rsidR="00F61B89" w:rsidRPr="00502D04">
        <w:rPr>
          <w:rFonts w:eastAsiaTheme="minorEastAsia"/>
          <w:bCs/>
          <w:color w:val="000000"/>
          <w:sz w:val="24"/>
          <w:szCs w:val="24"/>
          <w:lang w:eastAsia="zh-TW"/>
        </w:rPr>
        <w:t>)</w:t>
      </w:r>
      <w:r w:rsidR="00F61B89" w:rsidRPr="00502D04">
        <w:rPr>
          <w:rFonts w:eastAsiaTheme="minorEastAsia"/>
          <w:b/>
          <w:bCs/>
          <w:color w:val="000000"/>
          <w:sz w:val="24"/>
          <w:szCs w:val="24"/>
          <w:lang w:eastAsia="zh-TW"/>
        </w:rPr>
        <w:t xml:space="preserve"> </w:t>
      </w:r>
      <w:r w:rsidR="00057925" w:rsidRPr="00502D04">
        <w:rPr>
          <w:rFonts w:eastAsia="SimSun"/>
          <w:color w:val="000000"/>
          <w:kern w:val="2"/>
          <w:sz w:val="24"/>
          <w:szCs w:val="24"/>
          <w:lang w:eastAsia="zh-TW"/>
        </w:rPr>
        <w:t xml:space="preserve">2012.01-2012.12, </w:t>
      </w:r>
      <w:r w:rsidR="00057925" w:rsidRPr="00502D04">
        <w:rPr>
          <w:rFonts w:eastAsia="DFKai-SB"/>
          <w:sz w:val="24"/>
          <w:szCs w:val="24"/>
          <w:lang w:eastAsia="zh-TW"/>
        </w:rPr>
        <w:t>ESI-TOF-MS</w:t>
      </w:r>
      <w:r w:rsidR="00057925" w:rsidRPr="00502D04">
        <w:rPr>
          <w:rFonts w:eastAsia="DFKai-SB"/>
          <w:sz w:val="24"/>
          <w:szCs w:val="24"/>
          <w:lang w:eastAsia="zh-TW"/>
        </w:rPr>
        <w:t>和</w:t>
      </w:r>
      <w:r w:rsidR="00057925" w:rsidRPr="00502D04">
        <w:rPr>
          <w:rFonts w:eastAsia="DFKai-SB"/>
          <w:sz w:val="24"/>
          <w:szCs w:val="24"/>
          <w:lang w:eastAsia="zh-TW"/>
        </w:rPr>
        <w:t>MALDI-TOF-MS</w:t>
      </w:r>
      <w:r w:rsidR="00057925" w:rsidRPr="00502D04">
        <w:rPr>
          <w:rFonts w:eastAsia="DFKai-SB"/>
          <w:sz w:val="24"/>
          <w:szCs w:val="24"/>
          <w:lang w:eastAsia="zh-TW"/>
        </w:rPr>
        <w:t>技術對黃烷醇和黃酮醇化合物與澱粉樣多肽結合作用的比較研究</w:t>
      </w:r>
      <w:r w:rsidR="00057925" w:rsidRPr="00502D04">
        <w:rPr>
          <w:rFonts w:eastAsiaTheme="minorEastAsia"/>
          <w:sz w:val="24"/>
          <w:szCs w:val="24"/>
          <w:lang w:eastAsia="zh-TW"/>
        </w:rPr>
        <w:t xml:space="preserve">, </w:t>
      </w:r>
      <w:r w:rsidR="00057925" w:rsidRPr="00502D04">
        <w:rPr>
          <w:rFonts w:eastAsia="DFKai-SB"/>
          <w:sz w:val="24"/>
          <w:szCs w:val="24"/>
          <w:lang w:eastAsia="zh-TW"/>
        </w:rPr>
        <w:t>澳門基金會</w:t>
      </w:r>
      <w:r w:rsidR="00057925" w:rsidRPr="00502D04">
        <w:rPr>
          <w:rFonts w:eastAsia="DFKai-SB"/>
          <w:sz w:val="24"/>
          <w:szCs w:val="24"/>
          <w:lang w:eastAsia="zh-TW"/>
        </w:rPr>
        <w:t xml:space="preserve"> </w:t>
      </w:r>
      <w:r w:rsidR="00057925" w:rsidRPr="00502D04">
        <w:rPr>
          <w:rFonts w:eastAsiaTheme="minorEastAsia"/>
          <w:sz w:val="24"/>
          <w:szCs w:val="24"/>
          <w:lang w:eastAsia="zh-TW"/>
        </w:rPr>
        <w:t>(#0205)</w:t>
      </w:r>
      <w:r w:rsidR="00057925" w:rsidRPr="00502D04">
        <w:rPr>
          <w:rFonts w:eastAsiaTheme="minorEastAsia"/>
          <w:color w:val="000000"/>
          <w:kern w:val="2"/>
          <w:sz w:val="24"/>
          <w:szCs w:val="24"/>
          <w:lang w:eastAsia="zh-TW"/>
        </w:rPr>
        <w:t xml:space="preserve"> </w:t>
      </w:r>
      <w:r w:rsidR="00654D64" w:rsidRPr="00502D04">
        <w:rPr>
          <w:rFonts w:eastAsiaTheme="minorEastAsia"/>
          <w:color w:val="000000"/>
          <w:kern w:val="2"/>
          <w:sz w:val="24"/>
          <w:szCs w:val="24"/>
          <w:lang w:eastAsia="zh-TW"/>
        </w:rPr>
        <w:t>，</w:t>
      </w:r>
      <w:r w:rsidR="00C71BDA">
        <w:rPr>
          <w:rFonts w:eastAsiaTheme="minorEastAsia" w:hint="eastAsia"/>
          <w:color w:val="000000"/>
          <w:kern w:val="2"/>
          <w:sz w:val="24"/>
          <w:szCs w:val="24"/>
          <w:lang w:eastAsia="zh-TW"/>
        </w:rPr>
        <w:t>8</w:t>
      </w:r>
      <w:r w:rsidR="00C71BDA">
        <w:rPr>
          <w:rFonts w:eastAsiaTheme="minorEastAsia"/>
          <w:color w:val="000000"/>
          <w:kern w:val="2"/>
          <w:sz w:val="24"/>
          <w:szCs w:val="24"/>
          <w:lang w:eastAsia="zh-TW"/>
        </w:rPr>
        <w:t>.5</w:t>
      </w:r>
      <w:r w:rsidR="00C71BDA" w:rsidRPr="006F0D62">
        <w:rPr>
          <w:rFonts w:eastAsia="DFKai-SB" w:hint="eastAsia"/>
          <w:color w:val="000000"/>
          <w:kern w:val="2"/>
          <w:sz w:val="24"/>
          <w:szCs w:val="24"/>
          <w:lang w:eastAsia="zh-TW"/>
        </w:rPr>
        <w:t>万澳门币</w:t>
      </w:r>
      <w:r w:rsidR="00C71BDA">
        <w:rPr>
          <w:rFonts w:eastAsiaTheme="minorEastAsia" w:hint="eastAsia"/>
          <w:color w:val="000000"/>
          <w:kern w:val="2"/>
          <w:sz w:val="24"/>
          <w:szCs w:val="24"/>
          <w:lang w:eastAsia="zh-TW"/>
        </w:rPr>
        <w:t>，</w:t>
      </w:r>
      <w:r w:rsidR="00654D64" w:rsidRPr="00502D04">
        <w:rPr>
          <w:rFonts w:eastAsia="DFKai-SB"/>
          <w:color w:val="000000"/>
          <w:kern w:val="2"/>
          <w:sz w:val="24"/>
          <w:szCs w:val="24"/>
          <w:lang w:eastAsia="zh-TW"/>
        </w:rPr>
        <w:t>項目負責人</w:t>
      </w:r>
    </w:p>
    <w:p w:rsidR="004D5BBB" w:rsidRPr="00823B3C" w:rsidRDefault="004D5BBB" w:rsidP="00C33356">
      <w:pPr>
        <w:pStyle w:val="a7"/>
        <w:spacing w:line="360" w:lineRule="auto"/>
        <w:rPr>
          <w:rFonts w:ascii="Times New Roman" w:eastAsia="DFKai-SB" w:hAnsi="Times New Roman"/>
          <w:b/>
          <w:bCs/>
          <w:color w:val="000000"/>
          <w:sz w:val="24"/>
          <w:szCs w:val="24"/>
          <w:lang w:eastAsia="zh-TW"/>
        </w:rPr>
      </w:pPr>
    </w:p>
    <w:p w:rsidR="003948E5" w:rsidRPr="00823B3C" w:rsidRDefault="003948E5" w:rsidP="002F46F2">
      <w:pPr>
        <w:pStyle w:val="a7"/>
        <w:spacing w:line="360" w:lineRule="auto"/>
        <w:rPr>
          <w:rFonts w:ascii="Times New Roman" w:eastAsia="DFKai-SB" w:hAnsi="Times New Roman"/>
          <w:b/>
          <w:bCs/>
          <w:color w:val="000000"/>
          <w:sz w:val="24"/>
          <w:szCs w:val="24"/>
          <w:lang w:eastAsia="zh-TW"/>
        </w:rPr>
      </w:pPr>
      <w:r w:rsidRPr="00823B3C">
        <w:rPr>
          <w:rFonts w:ascii="Times New Roman" w:eastAsia="DFKai-SB" w:hAnsi="Times New Roman"/>
          <w:b/>
          <w:bCs/>
          <w:color w:val="000000"/>
          <w:sz w:val="24"/>
          <w:szCs w:val="24"/>
          <w:lang w:eastAsia="zh-TW"/>
        </w:rPr>
        <w:t>學術機構及社會任職</w:t>
      </w:r>
    </w:p>
    <w:p w:rsidR="002F46F2" w:rsidRPr="00627A42" w:rsidRDefault="003948E5" w:rsidP="002F46F2">
      <w:pPr>
        <w:pStyle w:val="a7"/>
        <w:spacing w:line="360" w:lineRule="auto"/>
        <w:rPr>
          <w:rFonts w:ascii="Times New Roman" w:eastAsia="DFKai-SB" w:hAnsi="Times New Roman"/>
          <w:bCs/>
          <w:color w:val="000000"/>
          <w:sz w:val="24"/>
          <w:szCs w:val="24"/>
          <w:lang w:eastAsia="zh-TW"/>
        </w:rPr>
      </w:pPr>
      <w:r w:rsidRPr="00823B3C">
        <w:rPr>
          <w:rFonts w:ascii="Times New Roman" w:eastAsia="DFKai-SB" w:hAnsi="Times New Roman"/>
          <w:b/>
          <w:bCs/>
          <w:color w:val="000000"/>
          <w:sz w:val="24"/>
          <w:szCs w:val="24"/>
          <w:lang w:eastAsia="zh-TW"/>
        </w:rPr>
        <w:t xml:space="preserve"> </w:t>
      </w:r>
      <w:r w:rsidRPr="00823B3C">
        <w:rPr>
          <w:rFonts w:ascii="Times New Roman" w:eastAsia="DFKai-SB" w:hAnsi="Times New Roman"/>
          <w:bCs/>
          <w:color w:val="000000"/>
          <w:sz w:val="24"/>
          <w:szCs w:val="24"/>
          <w:lang w:eastAsia="zh-TW"/>
        </w:rPr>
        <w:t>中國化學會</w:t>
      </w:r>
      <w:r w:rsidR="00627A42">
        <w:rPr>
          <w:rFonts w:ascii="Times New Roman" w:eastAsiaTheme="minorEastAsia" w:hAnsi="Times New Roman" w:hint="eastAsia"/>
          <w:bCs/>
          <w:color w:val="000000"/>
          <w:sz w:val="24"/>
          <w:szCs w:val="24"/>
          <w:lang w:eastAsia="zh-TW"/>
        </w:rPr>
        <w:t xml:space="preserve"> </w:t>
      </w:r>
      <w:r w:rsidR="00627A42" w:rsidRPr="00627A42">
        <w:rPr>
          <w:rFonts w:ascii="Times New Roman" w:eastAsia="DFKai-SB" w:hAnsi="Times New Roman" w:hint="eastAsia"/>
          <w:bCs/>
          <w:color w:val="000000"/>
          <w:sz w:val="24"/>
          <w:szCs w:val="24"/>
          <w:lang w:eastAsia="zh-TW"/>
        </w:rPr>
        <w:t>會員</w:t>
      </w:r>
    </w:p>
    <w:p w:rsidR="00D1033D" w:rsidRPr="00BE515C" w:rsidRDefault="00BE515C" w:rsidP="002F46F2">
      <w:pPr>
        <w:pStyle w:val="a7"/>
        <w:spacing w:line="360" w:lineRule="auto"/>
        <w:rPr>
          <w:rFonts w:ascii="Times New Roman" w:eastAsia="DFKai-SB" w:hAnsi="Times New Roman"/>
          <w:bCs/>
          <w:color w:val="000000"/>
          <w:sz w:val="24"/>
          <w:szCs w:val="24"/>
          <w:lang w:eastAsia="zh-TW"/>
        </w:rPr>
      </w:pPr>
      <w:r w:rsidRPr="00BE515C">
        <w:rPr>
          <w:rFonts w:ascii="Times New Roman" w:eastAsia="DFKai-SB" w:hAnsi="Times New Roman" w:hint="eastAsia"/>
          <w:bCs/>
          <w:color w:val="000000"/>
          <w:sz w:val="24"/>
          <w:szCs w:val="24"/>
          <w:lang w:eastAsia="zh-TW"/>
        </w:rPr>
        <w:t>世界中醫藥學會聯合會中藥免疫專業委員會（常務理事）</w:t>
      </w:r>
    </w:p>
    <w:p w:rsidR="00DB1AC0" w:rsidRDefault="00DB1AC0" w:rsidP="00DB1AC0">
      <w:pPr>
        <w:pStyle w:val="a7"/>
        <w:spacing w:line="360" w:lineRule="auto"/>
        <w:rPr>
          <w:rFonts w:ascii="Times New Roman" w:eastAsia="DFKai-SB" w:hAnsi="Times New Roman"/>
          <w:bCs/>
          <w:color w:val="000000"/>
          <w:sz w:val="24"/>
          <w:szCs w:val="24"/>
          <w:lang w:eastAsia="zh-TW"/>
        </w:rPr>
      </w:pPr>
      <w:r w:rsidRPr="00BE515C">
        <w:rPr>
          <w:rFonts w:ascii="Times New Roman" w:eastAsia="DFKai-SB" w:hAnsi="Times New Roman" w:hint="eastAsia"/>
          <w:bCs/>
          <w:color w:val="000000"/>
          <w:sz w:val="24"/>
          <w:szCs w:val="24"/>
          <w:lang w:eastAsia="zh-TW"/>
        </w:rPr>
        <w:t>世界中醫藥學會</w:t>
      </w:r>
      <w:proofErr w:type="gramStart"/>
      <w:r w:rsidRPr="00BE515C">
        <w:rPr>
          <w:rFonts w:ascii="Times New Roman" w:eastAsia="DFKai-SB" w:hAnsi="Times New Roman" w:hint="eastAsia"/>
          <w:bCs/>
          <w:color w:val="000000"/>
          <w:sz w:val="24"/>
          <w:szCs w:val="24"/>
          <w:lang w:eastAsia="zh-TW"/>
        </w:rPr>
        <w:t>聯合會</w:t>
      </w:r>
      <w:r w:rsidR="00542133" w:rsidRPr="00542133">
        <w:rPr>
          <w:rFonts w:ascii="Times New Roman" w:eastAsia="DFKai-SB" w:hAnsi="Times New Roman" w:hint="eastAsia"/>
          <w:bCs/>
          <w:color w:val="000000"/>
          <w:sz w:val="24"/>
          <w:szCs w:val="24"/>
          <w:lang w:eastAsia="zh-TW"/>
        </w:rPr>
        <w:t>滿藥</w:t>
      </w:r>
      <w:r w:rsidRPr="00BE515C">
        <w:rPr>
          <w:rFonts w:ascii="Times New Roman" w:eastAsia="DFKai-SB" w:hAnsi="Times New Roman" w:hint="eastAsia"/>
          <w:bCs/>
          <w:color w:val="000000"/>
          <w:sz w:val="24"/>
          <w:szCs w:val="24"/>
          <w:lang w:eastAsia="zh-TW"/>
        </w:rPr>
        <w:t>專業</w:t>
      </w:r>
      <w:proofErr w:type="gramEnd"/>
      <w:r w:rsidRPr="00BE515C">
        <w:rPr>
          <w:rFonts w:ascii="Times New Roman" w:eastAsia="DFKai-SB" w:hAnsi="Times New Roman" w:hint="eastAsia"/>
          <w:bCs/>
          <w:color w:val="000000"/>
          <w:sz w:val="24"/>
          <w:szCs w:val="24"/>
          <w:lang w:eastAsia="zh-TW"/>
        </w:rPr>
        <w:t>委員會（常務理事）</w:t>
      </w:r>
    </w:p>
    <w:p w:rsidR="00D27614" w:rsidRPr="00BE515C" w:rsidRDefault="00D27614" w:rsidP="00D27614">
      <w:pPr>
        <w:pStyle w:val="a7"/>
        <w:spacing w:line="360" w:lineRule="auto"/>
        <w:rPr>
          <w:rFonts w:ascii="Times New Roman" w:eastAsia="DFKai-SB" w:hAnsi="Times New Roman"/>
          <w:bCs/>
          <w:color w:val="000000"/>
          <w:sz w:val="24"/>
          <w:szCs w:val="24"/>
          <w:lang w:eastAsia="zh-TW"/>
        </w:rPr>
      </w:pPr>
      <w:r w:rsidRPr="00D27614">
        <w:rPr>
          <w:rFonts w:ascii="Times New Roman" w:eastAsia="DFKai-SB" w:hAnsi="Times New Roman" w:hint="eastAsia"/>
          <w:bCs/>
          <w:color w:val="000000"/>
          <w:sz w:val="24"/>
          <w:szCs w:val="24"/>
          <w:lang w:eastAsia="zh-TW"/>
        </w:rPr>
        <w:t>澳門風濕病研究國際合作聯盟第一屆理事會（常</w:t>
      </w:r>
      <w:r w:rsidR="00115FEC" w:rsidRPr="00BE515C">
        <w:rPr>
          <w:rFonts w:ascii="Times New Roman" w:eastAsia="DFKai-SB" w:hAnsi="Times New Roman" w:hint="eastAsia"/>
          <w:bCs/>
          <w:color w:val="000000"/>
          <w:sz w:val="24"/>
          <w:szCs w:val="24"/>
          <w:lang w:eastAsia="zh-TW"/>
        </w:rPr>
        <w:t>務</w:t>
      </w:r>
      <w:r w:rsidRPr="00D27614">
        <w:rPr>
          <w:rFonts w:ascii="Times New Roman" w:eastAsia="DFKai-SB" w:hAnsi="Times New Roman" w:hint="eastAsia"/>
          <w:bCs/>
          <w:color w:val="000000"/>
          <w:sz w:val="24"/>
          <w:szCs w:val="24"/>
          <w:lang w:eastAsia="zh-TW"/>
        </w:rPr>
        <w:t>理事）</w:t>
      </w:r>
      <w:r w:rsidRPr="00D27614">
        <w:rPr>
          <w:rFonts w:ascii="Times New Roman" w:eastAsia="DFKai-SB" w:hAnsi="Times New Roman"/>
          <w:bCs/>
          <w:color w:val="000000"/>
          <w:sz w:val="24"/>
          <w:szCs w:val="24"/>
          <w:lang w:eastAsia="zh-TW"/>
        </w:rPr>
        <w:t>;</w:t>
      </w:r>
    </w:p>
    <w:p w:rsidR="00B576D8" w:rsidRPr="00DB1AC0" w:rsidRDefault="00B576D8" w:rsidP="00D1033D">
      <w:pPr>
        <w:pStyle w:val="a7"/>
        <w:spacing w:line="360" w:lineRule="auto"/>
        <w:rPr>
          <w:rFonts w:ascii="DFKai-SB" w:eastAsiaTheme="minorEastAsia" w:hAnsi="DFKai-SB"/>
          <w:b/>
          <w:bCs/>
          <w:color w:val="000000"/>
          <w:sz w:val="24"/>
          <w:szCs w:val="24"/>
          <w:lang w:eastAsia="zh-TW"/>
        </w:rPr>
      </w:pPr>
    </w:p>
    <w:p w:rsidR="00D1033D" w:rsidRDefault="00D1033D" w:rsidP="00D1033D">
      <w:pPr>
        <w:pStyle w:val="a7"/>
        <w:spacing w:line="360" w:lineRule="auto"/>
        <w:rPr>
          <w:rFonts w:ascii="DFKai-SB" w:eastAsiaTheme="minorEastAsia" w:hAnsi="DFKai-SB"/>
          <w:b/>
          <w:bCs/>
          <w:color w:val="000000"/>
          <w:sz w:val="24"/>
          <w:szCs w:val="24"/>
          <w:lang w:eastAsia="zh-TW"/>
        </w:rPr>
      </w:pPr>
      <w:r w:rsidRPr="002C0B0F">
        <w:rPr>
          <w:rFonts w:ascii="DFKai-SB" w:eastAsia="DFKai-SB" w:hAnsi="DFKai-SB" w:hint="eastAsia"/>
          <w:b/>
          <w:bCs/>
          <w:color w:val="000000"/>
          <w:sz w:val="24"/>
          <w:szCs w:val="24"/>
          <w:lang w:eastAsia="zh-TW"/>
        </w:rPr>
        <w:t>獎項</w:t>
      </w:r>
    </w:p>
    <w:p w:rsidR="000B5D14" w:rsidRPr="009138CE" w:rsidRDefault="000B5D14" w:rsidP="00B75BD7">
      <w:pPr>
        <w:pStyle w:val="a7"/>
        <w:numPr>
          <w:ilvl w:val="0"/>
          <w:numId w:val="30"/>
        </w:numPr>
        <w:spacing w:line="360" w:lineRule="auto"/>
        <w:rPr>
          <w:rFonts w:ascii="Times New Roman" w:eastAsiaTheme="minorEastAsia" w:hAnsi="Times New Roman"/>
          <w:bCs/>
          <w:color w:val="000000"/>
          <w:sz w:val="24"/>
          <w:szCs w:val="24"/>
          <w:lang w:eastAsia="zh-TW"/>
        </w:rPr>
      </w:pPr>
      <w:r w:rsidRPr="000B5D14">
        <w:rPr>
          <w:rFonts w:ascii="Times New Roman" w:eastAsia="DFKai-SB" w:hAnsi="Times New Roman"/>
          <w:bCs/>
          <w:color w:val="000000"/>
          <w:sz w:val="24"/>
          <w:szCs w:val="24"/>
          <w:lang w:eastAsia="zh-TW"/>
        </w:rPr>
        <w:t>2020</w:t>
      </w:r>
      <w:r w:rsidRPr="000B5D14">
        <w:rPr>
          <w:rFonts w:ascii="Times New Roman" w:eastAsia="DFKai-SB" w:hAnsi="Times New Roman" w:hint="eastAsia"/>
          <w:bCs/>
          <w:color w:val="000000"/>
          <w:sz w:val="24"/>
          <w:szCs w:val="24"/>
          <w:lang w:eastAsia="zh-TW"/>
        </w:rPr>
        <w:t>年度澳門自然科學獎三等獎，</w:t>
      </w:r>
      <w:r w:rsidR="009138CE" w:rsidRPr="009138CE">
        <w:rPr>
          <w:rFonts w:ascii="Times New Roman" w:eastAsia="DFKai-SB" w:hAnsi="Times New Roman" w:hint="eastAsia"/>
          <w:bCs/>
          <w:color w:val="000000"/>
          <w:sz w:val="24"/>
          <w:szCs w:val="24"/>
          <w:lang w:eastAsia="zh-TW"/>
        </w:rPr>
        <w:t>藥物新靶標及中藥藥效物質的特徵性分子輪廓刻畫</w:t>
      </w:r>
      <w:r w:rsidR="009138CE">
        <w:rPr>
          <w:rFonts w:asciiTheme="minorEastAsia" w:eastAsiaTheme="minorEastAsia" w:hAnsiTheme="minorEastAsia" w:hint="eastAsia"/>
          <w:bCs/>
          <w:color w:val="000000"/>
          <w:sz w:val="24"/>
          <w:szCs w:val="24"/>
          <w:lang w:eastAsia="zh-TW"/>
        </w:rPr>
        <w:t>（</w:t>
      </w:r>
      <w:r w:rsidR="009138CE" w:rsidRPr="009138CE">
        <w:rPr>
          <w:rFonts w:ascii="Times New Roman" w:eastAsia="DFKai-SB" w:hAnsi="Times New Roman"/>
          <w:bCs/>
          <w:color w:val="000000"/>
          <w:sz w:val="24"/>
          <w:szCs w:val="24"/>
          <w:lang w:eastAsia="zh-TW"/>
        </w:rPr>
        <w:t>項目編號</w:t>
      </w:r>
      <w:r w:rsidR="009138CE" w:rsidRPr="009138CE">
        <w:rPr>
          <w:rFonts w:ascii="Times New Roman" w:eastAsia="DFKai-SB" w:hAnsi="Times New Roman"/>
          <w:bCs/>
          <w:color w:val="000000"/>
          <w:sz w:val="24"/>
          <w:szCs w:val="24"/>
          <w:lang w:eastAsia="zh-TW"/>
        </w:rPr>
        <w:t>012/2020/AN</w:t>
      </w:r>
      <w:r w:rsidR="009138CE">
        <w:rPr>
          <w:rFonts w:asciiTheme="minorEastAsia" w:eastAsiaTheme="minorEastAsia" w:hAnsiTheme="minorEastAsia" w:hint="eastAsia"/>
          <w:bCs/>
          <w:color w:val="000000"/>
          <w:sz w:val="24"/>
          <w:szCs w:val="24"/>
          <w:lang w:eastAsia="zh-TW"/>
        </w:rPr>
        <w:t>），</w:t>
      </w:r>
      <w:r w:rsidRPr="000B5D14">
        <w:rPr>
          <w:rFonts w:ascii="Times New Roman" w:eastAsia="DFKai-SB" w:hAnsi="Times New Roman" w:hint="eastAsia"/>
          <w:bCs/>
          <w:color w:val="000000"/>
          <w:sz w:val="24"/>
          <w:szCs w:val="24"/>
          <w:lang w:eastAsia="zh-TW"/>
        </w:rPr>
        <w:t>排名第三</w:t>
      </w:r>
      <w:r w:rsidR="009138CE">
        <w:rPr>
          <w:rFonts w:ascii="Times New Roman" w:eastAsiaTheme="minorEastAsia" w:hAnsi="Times New Roman" w:hint="eastAsia"/>
          <w:bCs/>
          <w:color w:val="000000"/>
          <w:sz w:val="24"/>
          <w:szCs w:val="24"/>
          <w:lang w:eastAsia="zh-TW"/>
        </w:rPr>
        <w:t xml:space="preserve"> </w:t>
      </w:r>
      <w:r w:rsidR="00577073">
        <w:rPr>
          <w:rFonts w:ascii="Times New Roman" w:eastAsiaTheme="minorEastAsia" w:hAnsi="Times New Roman" w:hint="eastAsia"/>
          <w:bCs/>
          <w:color w:val="000000"/>
          <w:sz w:val="24"/>
          <w:szCs w:val="24"/>
          <w:lang w:eastAsia="zh-TW"/>
        </w:rPr>
        <w:t>，</w:t>
      </w:r>
      <w:r w:rsidR="00577073">
        <w:rPr>
          <w:rFonts w:ascii="Times New Roman" w:eastAsiaTheme="minorEastAsia" w:hAnsi="Times New Roman" w:hint="eastAsia"/>
          <w:bCs/>
          <w:color w:val="000000"/>
          <w:sz w:val="24"/>
          <w:szCs w:val="24"/>
          <w:lang w:eastAsia="zh-TW"/>
        </w:rPr>
        <w:t>2</w:t>
      </w:r>
      <w:r w:rsidR="00577073">
        <w:rPr>
          <w:rFonts w:ascii="Times New Roman" w:eastAsiaTheme="minorEastAsia" w:hAnsi="Times New Roman"/>
          <w:bCs/>
          <w:color w:val="000000"/>
          <w:sz w:val="24"/>
          <w:szCs w:val="24"/>
          <w:lang w:eastAsia="zh-TW"/>
        </w:rPr>
        <w:t>0</w:t>
      </w:r>
      <w:r w:rsidR="00FE5732">
        <w:rPr>
          <w:rFonts w:ascii="Times New Roman" w:eastAsiaTheme="minorEastAsia" w:hAnsi="Times New Roman"/>
          <w:bCs/>
          <w:color w:val="000000"/>
          <w:sz w:val="24"/>
          <w:szCs w:val="24"/>
          <w:lang w:eastAsia="zh-TW"/>
        </w:rPr>
        <w:t>20</w:t>
      </w:r>
      <w:r w:rsidR="00577073">
        <w:rPr>
          <w:rFonts w:ascii="Times New Roman" w:eastAsiaTheme="minorEastAsia" w:hAnsi="Times New Roman"/>
          <w:bCs/>
          <w:color w:val="000000"/>
          <w:sz w:val="24"/>
          <w:szCs w:val="24"/>
          <w:lang w:eastAsia="zh-TW"/>
        </w:rPr>
        <w:t>.10</w:t>
      </w:r>
    </w:p>
    <w:p w:rsidR="0052283F" w:rsidRPr="00CF5270" w:rsidRDefault="0052283F" w:rsidP="00B75BD7">
      <w:pPr>
        <w:pStyle w:val="a7"/>
        <w:numPr>
          <w:ilvl w:val="0"/>
          <w:numId w:val="30"/>
        </w:numPr>
        <w:spacing w:line="360" w:lineRule="auto"/>
        <w:rPr>
          <w:rFonts w:ascii="Times New Roman" w:eastAsiaTheme="minorEastAsia" w:hAnsi="Times New Roman"/>
          <w:bCs/>
          <w:color w:val="000000"/>
          <w:sz w:val="24"/>
          <w:szCs w:val="24"/>
          <w:lang w:eastAsia="zh-TW"/>
        </w:rPr>
      </w:pPr>
      <w:r w:rsidRPr="00CF5270">
        <w:rPr>
          <w:rFonts w:ascii="Times New Roman" w:eastAsia="PMingLiU" w:hAnsi="Times New Roman"/>
          <w:bCs/>
          <w:color w:val="000000"/>
          <w:sz w:val="24"/>
          <w:szCs w:val="24"/>
          <w:lang w:eastAsia="zh-TW"/>
        </w:rPr>
        <w:t>2018/2019</w:t>
      </w:r>
      <w:r w:rsidRPr="00CF5270">
        <w:rPr>
          <w:rFonts w:ascii="Times New Roman" w:eastAsia="DFKai-SB" w:hAnsi="Times New Roman"/>
          <w:bCs/>
          <w:color w:val="000000"/>
          <w:sz w:val="24"/>
          <w:szCs w:val="24"/>
          <w:lang w:eastAsia="zh-TW"/>
        </w:rPr>
        <w:t>學年度</w:t>
      </w:r>
      <w:r w:rsidRPr="00CF5270">
        <w:rPr>
          <w:rFonts w:ascii="Times New Roman" w:eastAsia="DFKai-SB" w:hAnsi="Times New Roman"/>
          <w:bCs/>
          <w:color w:val="000000"/>
          <w:sz w:val="24"/>
          <w:szCs w:val="24"/>
          <w:lang w:eastAsia="zh-TW"/>
        </w:rPr>
        <w:t xml:space="preserve"> </w:t>
      </w:r>
      <w:r w:rsidRPr="00CF5270">
        <w:rPr>
          <w:rFonts w:ascii="Times New Roman" w:eastAsia="DFKai-SB" w:hAnsi="Times New Roman"/>
          <w:bCs/>
          <w:color w:val="000000"/>
          <w:sz w:val="24"/>
          <w:szCs w:val="24"/>
          <w:lang w:eastAsia="zh-TW"/>
        </w:rPr>
        <w:t>澳科大「教學傑出獎」</w:t>
      </w:r>
      <w:r w:rsidRPr="00CF5270">
        <w:rPr>
          <w:rFonts w:ascii="Times New Roman" w:eastAsiaTheme="minorEastAsia" w:hAnsi="Times New Roman"/>
          <w:bCs/>
          <w:color w:val="000000"/>
          <w:sz w:val="24"/>
          <w:szCs w:val="24"/>
          <w:lang w:eastAsia="zh-TW"/>
        </w:rPr>
        <w:t>，</w:t>
      </w:r>
      <w:r w:rsidRPr="00CF5270">
        <w:rPr>
          <w:rFonts w:ascii="Times New Roman" w:eastAsiaTheme="minorEastAsia" w:hAnsi="Times New Roman"/>
          <w:bCs/>
          <w:color w:val="000000"/>
          <w:sz w:val="24"/>
          <w:szCs w:val="24"/>
          <w:lang w:eastAsia="zh-TW"/>
        </w:rPr>
        <w:t>2019.08</w:t>
      </w:r>
    </w:p>
    <w:p w:rsidR="00D1033D" w:rsidRPr="00CF5270" w:rsidRDefault="00D1033D" w:rsidP="00B75BD7">
      <w:pPr>
        <w:pStyle w:val="a7"/>
        <w:numPr>
          <w:ilvl w:val="0"/>
          <w:numId w:val="30"/>
        </w:numPr>
        <w:spacing w:line="360" w:lineRule="auto"/>
        <w:rPr>
          <w:rFonts w:ascii="Times New Roman" w:eastAsiaTheme="minorEastAsia" w:hAnsi="Times New Roman"/>
          <w:bCs/>
          <w:color w:val="000000"/>
          <w:sz w:val="24"/>
          <w:szCs w:val="24"/>
          <w:lang w:eastAsia="zh-TW"/>
        </w:rPr>
      </w:pPr>
      <w:r w:rsidRPr="00CF5270">
        <w:rPr>
          <w:rFonts w:ascii="Times New Roman" w:eastAsia="SimSun" w:hAnsi="Times New Roman"/>
          <w:color w:val="000000"/>
          <w:sz w:val="24"/>
          <w:szCs w:val="24"/>
          <w:lang w:eastAsia="zh-TW"/>
        </w:rPr>
        <w:t>2013</w:t>
      </w:r>
      <w:r w:rsidR="00B56A35" w:rsidRPr="00CF5270">
        <w:rPr>
          <w:rFonts w:ascii="Times New Roman" w:eastAsia="DFKai-SB" w:hAnsi="Times New Roman"/>
          <w:bCs/>
          <w:color w:val="000000"/>
          <w:sz w:val="24"/>
          <w:szCs w:val="24"/>
          <w:lang w:eastAsia="zh-TW"/>
        </w:rPr>
        <w:t>年度</w:t>
      </w:r>
      <w:r w:rsidRPr="00CF5270">
        <w:rPr>
          <w:rFonts w:ascii="Times New Roman" w:eastAsia="DFKai-SB" w:hAnsi="Times New Roman"/>
          <w:bCs/>
          <w:color w:val="000000"/>
          <w:sz w:val="24"/>
          <w:szCs w:val="24"/>
          <w:lang w:eastAsia="zh-TW"/>
        </w:rPr>
        <w:t>「澳科大中銀學術研究優秀獎」</w:t>
      </w:r>
      <w:r w:rsidR="00E8416A" w:rsidRPr="00CF5270">
        <w:rPr>
          <w:rFonts w:ascii="Times New Roman" w:eastAsiaTheme="minorEastAsia" w:hAnsi="Times New Roman"/>
          <w:bCs/>
          <w:color w:val="000000"/>
          <w:sz w:val="24"/>
          <w:szCs w:val="24"/>
          <w:lang w:eastAsia="zh-TW"/>
        </w:rPr>
        <w:t>，</w:t>
      </w:r>
      <w:r w:rsidR="00E8416A" w:rsidRPr="00CF5270">
        <w:rPr>
          <w:rFonts w:ascii="Times New Roman" w:eastAsiaTheme="minorEastAsia" w:hAnsi="Times New Roman"/>
          <w:bCs/>
          <w:color w:val="000000"/>
          <w:sz w:val="24"/>
          <w:szCs w:val="24"/>
          <w:lang w:eastAsia="zh-TW"/>
        </w:rPr>
        <w:t>2014.09</w:t>
      </w:r>
    </w:p>
    <w:p w:rsidR="00E8416A" w:rsidRDefault="00C209D0" w:rsidP="00B75BD7">
      <w:pPr>
        <w:pStyle w:val="a7"/>
        <w:numPr>
          <w:ilvl w:val="0"/>
          <w:numId w:val="30"/>
        </w:numPr>
        <w:spacing w:line="360" w:lineRule="auto"/>
        <w:rPr>
          <w:rFonts w:ascii="Times New Roman" w:eastAsia="PMingLiU" w:hAnsi="Times New Roman"/>
          <w:bCs/>
          <w:color w:val="000000"/>
          <w:sz w:val="24"/>
          <w:szCs w:val="24"/>
          <w:lang w:eastAsia="zh-TW"/>
        </w:rPr>
      </w:pPr>
      <w:r w:rsidRPr="00CF5270">
        <w:rPr>
          <w:rFonts w:ascii="Times New Roman" w:eastAsia="DFKai-SB" w:hAnsi="Times New Roman"/>
          <w:bCs/>
          <w:color w:val="000000"/>
          <w:sz w:val="24"/>
          <w:szCs w:val="24"/>
          <w:lang w:eastAsia="zh-TW"/>
        </w:rPr>
        <w:t>2016</w:t>
      </w:r>
      <w:r w:rsidRPr="00CF5270">
        <w:rPr>
          <w:rFonts w:ascii="Times New Roman" w:eastAsia="DFKai-SB" w:hAnsi="Times New Roman"/>
          <w:bCs/>
          <w:color w:val="000000"/>
          <w:sz w:val="24"/>
          <w:szCs w:val="24"/>
          <w:lang w:eastAsia="zh-TW"/>
        </w:rPr>
        <w:t>年度中珠醫療生命科學科研獎一等獎</w:t>
      </w:r>
      <w:r w:rsidRPr="00CF5270">
        <w:rPr>
          <w:rFonts w:ascii="Times New Roman" w:eastAsia="PMingLiU" w:hAnsi="Times New Roman"/>
          <w:bCs/>
          <w:color w:val="000000"/>
          <w:sz w:val="24"/>
          <w:szCs w:val="24"/>
          <w:lang w:eastAsia="zh-TW"/>
        </w:rPr>
        <w:t>，</w:t>
      </w:r>
      <w:r w:rsidRPr="00CF5270">
        <w:rPr>
          <w:rFonts w:ascii="Times New Roman" w:eastAsia="PMingLiU" w:hAnsi="Times New Roman"/>
          <w:bCs/>
          <w:color w:val="000000"/>
          <w:sz w:val="24"/>
          <w:szCs w:val="24"/>
          <w:lang w:eastAsia="zh-TW"/>
        </w:rPr>
        <w:t>2017.09</w:t>
      </w:r>
    </w:p>
    <w:p w:rsidR="0052283F" w:rsidRPr="00CF5270" w:rsidRDefault="0052283F" w:rsidP="00B75BD7">
      <w:pPr>
        <w:pStyle w:val="a7"/>
        <w:numPr>
          <w:ilvl w:val="0"/>
          <w:numId w:val="30"/>
        </w:numPr>
        <w:spacing w:line="360" w:lineRule="auto"/>
        <w:rPr>
          <w:rFonts w:ascii="Times New Roman" w:eastAsia="DFKai-SB" w:hAnsi="Times New Roman"/>
          <w:bCs/>
          <w:color w:val="000000"/>
          <w:sz w:val="24"/>
          <w:szCs w:val="24"/>
          <w:lang w:eastAsia="zh-TW"/>
        </w:rPr>
      </w:pPr>
      <w:r w:rsidRPr="00CF5270">
        <w:rPr>
          <w:rFonts w:ascii="Times New Roman" w:eastAsia="DFKai-SB" w:hAnsi="Times New Roman"/>
          <w:bCs/>
          <w:color w:val="000000"/>
          <w:sz w:val="24"/>
          <w:szCs w:val="24"/>
          <w:lang w:eastAsia="zh-TW"/>
        </w:rPr>
        <w:t>中國化學會第</w:t>
      </w:r>
      <w:r w:rsidRPr="00CF5270">
        <w:rPr>
          <w:rFonts w:ascii="Times New Roman" w:eastAsia="DFKai-SB" w:hAnsi="Times New Roman"/>
          <w:bCs/>
          <w:color w:val="000000"/>
          <w:sz w:val="24"/>
          <w:szCs w:val="24"/>
          <w:lang w:eastAsia="zh-TW"/>
        </w:rPr>
        <w:t>29</w:t>
      </w:r>
      <w:r w:rsidRPr="00CF5270">
        <w:rPr>
          <w:rFonts w:ascii="Times New Roman" w:eastAsia="DFKai-SB" w:hAnsi="Times New Roman"/>
          <w:bCs/>
          <w:color w:val="000000"/>
          <w:sz w:val="24"/>
          <w:szCs w:val="24"/>
          <w:lang w:eastAsia="zh-TW"/>
        </w:rPr>
        <w:t>屆學術年會</w:t>
      </w:r>
      <w:proofErr w:type="gramStart"/>
      <w:r w:rsidRPr="00CF5270">
        <w:rPr>
          <w:rFonts w:ascii="Times New Roman" w:eastAsia="DFKai-SB" w:hAnsi="Times New Roman"/>
          <w:bCs/>
          <w:color w:val="000000"/>
          <w:sz w:val="24"/>
          <w:szCs w:val="24"/>
          <w:lang w:eastAsia="zh-TW"/>
        </w:rPr>
        <w:t>優秀牆報</w:t>
      </w:r>
      <w:proofErr w:type="gramEnd"/>
      <w:r w:rsidRPr="00CF5270">
        <w:rPr>
          <w:rFonts w:ascii="Times New Roman" w:eastAsia="DFKai-SB" w:hAnsi="Times New Roman"/>
          <w:bCs/>
          <w:color w:val="000000"/>
          <w:sz w:val="24"/>
          <w:szCs w:val="24"/>
          <w:lang w:eastAsia="zh-TW"/>
        </w:rPr>
        <w:t>獎（</w:t>
      </w:r>
      <w:r w:rsidRPr="00CF5270">
        <w:rPr>
          <w:rFonts w:ascii="Times New Roman" w:eastAsia="DFKai-SB" w:hAnsi="Times New Roman"/>
          <w:bCs/>
          <w:color w:val="000000"/>
          <w:sz w:val="24"/>
          <w:szCs w:val="24"/>
          <w:lang w:eastAsia="zh-TW"/>
        </w:rPr>
        <w:t>2014</w:t>
      </w:r>
      <w:r w:rsidRPr="00CF5270">
        <w:rPr>
          <w:rFonts w:ascii="Times New Roman" w:eastAsia="DFKai-SB" w:hAnsi="Times New Roman"/>
          <w:bCs/>
          <w:color w:val="000000"/>
          <w:sz w:val="24"/>
          <w:szCs w:val="24"/>
          <w:lang w:eastAsia="zh-TW"/>
        </w:rPr>
        <w:t>年</w:t>
      </w:r>
      <w:r w:rsidRPr="00CF5270">
        <w:rPr>
          <w:rFonts w:ascii="Times New Roman" w:eastAsia="DFKai-SB" w:hAnsi="Times New Roman"/>
          <w:bCs/>
          <w:color w:val="000000"/>
          <w:sz w:val="24"/>
          <w:szCs w:val="24"/>
          <w:lang w:eastAsia="zh-TW"/>
        </w:rPr>
        <w:t>8</w:t>
      </w:r>
      <w:r w:rsidRPr="00CF5270">
        <w:rPr>
          <w:rFonts w:ascii="Times New Roman" w:eastAsia="DFKai-SB" w:hAnsi="Times New Roman"/>
          <w:bCs/>
          <w:color w:val="000000"/>
          <w:sz w:val="24"/>
          <w:szCs w:val="24"/>
          <w:lang w:eastAsia="zh-TW"/>
        </w:rPr>
        <w:t>月</w:t>
      </w:r>
      <w:r w:rsidRPr="00CF5270">
        <w:rPr>
          <w:rFonts w:ascii="Times New Roman" w:eastAsiaTheme="minorEastAsia" w:hAnsi="Times New Roman"/>
          <w:bCs/>
          <w:color w:val="000000"/>
          <w:sz w:val="24"/>
          <w:szCs w:val="24"/>
          <w:lang w:eastAsia="zh-TW"/>
        </w:rPr>
        <w:t>4-</w:t>
      </w:r>
      <w:r w:rsidRPr="00CF5270">
        <w:rPr>
          <w:rFonts w:ascii="Times New Roman" w:eastAsia="DFKai-SB" w:hAnsi="Times New Roman"/>
          <w:bCs/>
          <w:color w:val="000000"/>
          <w:sz w:val="24"/>
          <w:szCs w:val="24"/>
          <w:lang w:eastAsia="zh-TW"/>
        </w:rPr>
        <w:t>7</w:t>
      </w:r>
      <w:r w:rsidRPr="00CF5270">
        <w:rPr>
          <w:rFonts w:ascii="Times New Roman" w:eastAsia="DFKai-SB" w:hAnsi="Times New Roman"/>
          <w:bCs/>
          <w:color w:val="000000"/>
          <w:sz w:val="24"/>
          <w:szCs w:val="24"/>
          <w:lang w:eastAsia="zh-TW"/>
        </w:rPr>
        <w:t>日，中國北京）</w:t>
      </w:r>
    </w:p>
    <w:p w:rsidR="002F46F2" w:rsidRPr="00D1033D" w:rsidRDefault="002F46F2" w:rsidP="00C33356">
      <w:pPr>
        <w:pStyle w:val="a7"/>
        <w:spacing w:line="360" w:lineRule="auto"/>
        <w:rPr>
          <w:rFonts w:ascii="Times New Roman" w:eastAsia="SimSun" w:hAnsi="Times New Roman"/>
          <w:b/>
          <w:bCs/>
          <w:color w:val="000000"/>
          <w:sz w:val="24"/>
          <w:szCs w:val="24"/>
          <w:lang w:eastAsia="zh-TW"/>
        </w:rPr>
      </w:pPr>
    </w:p>
    <w:sectPr w:rsidR="002F46F2" w:rsidRPr="00D1033D" w:rsidSect="00173FC3">
      <w:footerReference w:type="default" r:id="rId13"/>
      <w:pgSz w:w="12240" w:h="15840"/>
      <w:pgMar w:top="1134" w:right="1701"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947" w:rsidRDefault="00342947">
      <w:r>
        <w:separator/>
      </w:r>
    </w:p>
  </w:endnote>
  <w:endnote w:type="continuationSeparator" w:id="0">
    <w:p w:rsidR="00342947" w:rsidRDefault="0034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98003"/>
      <w:docPartObj>
        <w:docPartGallery w:val="Page Numbers (Bottom of Page)"/>
        <w:docPartUnique/>
      </w:docPartObj>
    </w:sdtPr>
    <w:sdtEndPr/>
    <w:sdtContent>
      <w:p w:rsidR="00066FB6" w:rsidRDefault="00066FB6">
        <w:pPr>
          <w:pStyle w:val="ac"/>
          <w:jc w:val="center"/>
        </w:pPr>
        <w:r>
          <w:fldChar w:fldCharType="begin"/>
        </w:r>
        <w:r>
          <w:instrText>PAGE   \* MERGEFORMAT</w:instrText>
        </w:r>
        <w:r>
          <w:fldChar w:fldCharType="separate"/>
        </w:r>
        <w:r w:rsidR="00826736" w:rsidRPr="00826736">
          <w:rPr>
            <w:noProof/>
            <w:lang w:val="zh-TW" w:eastAsia="zh-TW"/>
          </w:rPr>
          <w:t>14</w:t>
        </w:r>
        <w:r>
          <w:fldChar w:fldCharType="end"/>
        </w:r>
      </w:p>
    </w:sdtContent>
  </w:sdt>
  <w:p w:rsidR="00066FB6" w:rsidRDefault="00066FB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947" w:rsidRDefault="00342947">
      <w:r>
        <w:separator/>
      </w:r>
    </w:p>
  </w:footnote>
  <w:footnote w:type="continuationSeparator" w:id="0">
    <w:p w:rsidR="00342947" w:rsidRDefault="003429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abstractNum w:abstractNumId="0" w15:restartNumberingAfterBreak="0">
    <w:nsid w:val="FFFFFF89"/>
    <w:multiLevelType w:val="singleLevel"/>
    <w:tmpl w:val="BE7886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555B31"/>
    <w:multiLevelType w:val="hybridMultilevel"/>
    <w:tmpl w:val="8E4EF1D8"/>
    <w:lvl w:ilvl="0" w:tplc="04090011">
      <w:start w:val="1"/>
      <w:numFmt w:val="decimal"/>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2" w15:restartNumberingAfterBreak="0">
    <w:nsid w:val="039C15A2"/>
    <w:multiLevelType w:val="hybridMultilevel"/>
    <w:tmpl w:val="92040DEE"/>
    <w:lvl w:ilvl="0" w:tplc="5198B86C">
      <w:start w:val="1"/>
      <w:numFmt w:val="decimal"/>
      <w:lvlText w:val="%1）"/>
      <w:lvlJc w:val="left"/>
      <w:pPr>
        <w:ind w:left="375" w:hanging="375"/>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0370F7"/>
    <w:multiLevelType w:val="hybridMultilevel"/>
    <w:tmpl w:val="8E4EF1D8"/>
    <w:lvl w:ilvl="0" w:tplc="04090011">
      <w:start w:val="1"/>
      <w:numFmt w:val="decimal"/>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15034CBD"/>
    <w:multiLevelType w:val="hybridMultilevel"/>
    <w:tmpl w:val="85D838B2"/>
    <w:lvl w:ilvl="0" w:tplc="E96A1E36">
      <w:start w:val="1"/>
      <w:numFmt w:val="upperRoman"/>
      <w:lvlText w:val="%1."/>
      <w:lvlJc w:val="left"/>
      <w:pPr>
        <w:tabs>
          <w:tab w:val="num" w:pos="720"/>
        </w:tabs>
        <w:ind w:left="720" w:hanging="720"/>
      </w:pPr>
      <w:rPr>
        <w:rFonts w:eastAsia="MS Mincho"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FA4213"/>
    <w:multiLevelType w:val="hybridMultilevel"/>
    <w:tmpl w:val="8E4EF1D8"/>
    <w:lvl w:ilvl="0" w:tplc="04090011">
      <w:start w:val="1"/>
      <w:numFmt w:val="decimal"/>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6" w15:restartNumberingAfterBreak="0">
    <w:nsid w:val="1BB221F0"/>
    <w:multiLevelType w:val="hybridMultilevel"/>
    <w:tmpl w:val="BE5683BA"/>
    <w:lvl w:ilvl="0" w:tplc="3EBC3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74C69"/>
    <w:multiLevelType w:val="hybridMultilevel"/>
    <w:tmpl w:val="4C6E952E"/>
    <w:lvl w:ilvl="0" w:tplc="78F27BAA">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40389"/>
    <w:multiLevelType w:val="hybridMultilevel"/>
    <w:tmpl w:val="958EFB2A"/>
    <w:lvl w:ilvl="0" w:tplc="9F587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682E15"/>
    <w:multiLevelType w:val="hybridMultilevel"/>
    <w:tmpl w:val="7C02BFB8"/>
    <w:lvl w:ilvl="0" w:tplc="FCE6866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DD01B4"/>
    <w:multiLevelType w:val="hybridMultilevel"/>
    <w:tmpl w:val="614CF7A6"/>
    <w:lvl w:ilvl="0" w:tplc="57DC2C22">
      <w:start w:val="1"/>
      <w:numFmt w:val="decimal"/>
      <w:lvlText w:val="%1."/>
      <w:lvlJc w:val="left"/>
      <w:pPr>
        <w:ind w:left="360" w:hanging="360"/>
      </w:pPr>
      <w:rPr>
        <w:rFonts w:eastAsia="SimSu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9C04CE"/>
    <w:multiLevelType w:val="hybridMultilevel"/>
    <w:tmpl w:val="03960A74"/>
    <w:lvl w:ilvl="0" w:tplc="D2549BB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3C6340"/>
    <w:multiLevelType w:val="hybridMultilevel"/>
    <w:tmpl w:val="8E4EF1D8"/>
    <w:lvl w:ilvl="0" w:tplc="04090011">
      <w:start w:val="1"/>
      <w:numFmt w:val="decimal"/>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3" w15:restartNumberingAfterBreak="0">
    <w:nsid w:val="41BD371A"/>
    <w:multiLevelType w:val="hybridMultilevel"/>
    <w:tmpl w:val="42787E7A"/>
    <w:lvl w:ilvl="0" w:tplc="6D805ED8">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80937D4"/>
    <w:multiLevelType w:val="hybridMultilevel"/>
    <w:tmpl w:val="211C87DC"/>
    <w:lvl w:ilvl="0" w:tplc="06C885A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917F92"/>
    <w:multiLevelType w:val="hybridMultilevel"/>
    <w:tmpl w:val="F0F483A6"/>
    <w:lvl w:ilvl="0" w:tplc="CBEA7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13074C"/>
    <w:multiLevelType w:val="multilevel"/>
    <w:tmpl w:val="5ED0E8D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34BE1"/>
    <w:multiLevelType w:val="hybridMultilevel"/>
    <w:tmpl w:val="04CA1DDC"/>
    <w:lvl w:ilvl="0" w:tplc="6D805ED8">
      <w:start w:val="1"/>
      <w:numFmt w:val="decimal"/>
      <w:lvlText w:val="%1)"/>
      <w:lvlJc w:val="left"/>
      <w:pPr>
        <w:tabs>
          <w:tab w:val="num" w:pos="644"/>
        </w:tabs>
        <w:ind w:left="644" w:hanging="360"/>
      </w:pPr>
      <w:rPr>
        <w:rFonts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8" w15:restartNumberingAfterBreak="0">
    <w:nsid w:val="4AD6455C"/>
    <w:multiLevelType w:val="hybridMultilevel"/>
    <w:tmpl w:val="4B3C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C6AA7"/>
    <w:multiLevelType w:val="hybridMultilevel"/>
    <w:tmpl w:val="8ED28D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C3BBC"/>
    <w:multiLevelType w:val="multilevel"/>
    <w:tmpl w:val="A972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B734CF"/>
    <w:multiLevelType w:val="hybridMultilevel"/>
    <w:tmpl w:val="5F0257A8"/>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D81488"/>
    <w:multiLevelType w:val="hybridMultilevel"/>
    <w:tmpl w:val="8E4EF1D8"/>
    <w:lvl w:ilvl="0" w:tplc="04090011">
      <w:start w:val="1"/>
      <w:numFmt w:val="decimal"/>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23" w15:restartNumberingAfterBreak="0">
    <w:nsid w:val="5BB027DE"/>
    <w:multiLevelType w:val="hybridMultilevel"/>
    <w:tmpl w:val="59ACACC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BD11F98"/>
    <w:multiLevelType w:val="hybridMultilevel"/>
    <w:tmpl w:val="ED5A14FA"/>
    <w:lvl w:ilvl="0" w:tplc="3B8CC918">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2248E1"/>
    <w:multiLevelType w:val="multilevel"/>
    <w:tmpl w:val="237A8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CA1D08"/>
    <w:multiLevelType w:val="hybridMultilevel"/>
    <w:tmpl w:val="A7BEA49A"/>
    <w:lvl w:ilvl="0" w:tplc="D2549B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D72042"/>
    <w:multiLevelType w:val="multilevel"/>
    <w:tmpl w:val="7572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8F1B7D"/>
    <w:multiLevelType w:val="hybridMultilevel"/>
    <w:tmpl w:val="8E4EF1D8"/>
    <w:lvl w:ilvl="0" w:tplc="04090011">
      <w:start w:val="1"/>
      <w:numFmt w:val="decimal"/>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29" w15:restartNumberingAfterBreak="0">
    <w:nsid w:val="75936B94"/>
    <w:multiLevelType w:val="hybridMultilevel"/>
    <w:tmpl w:val="CCAA0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26"/>
  </w:num>
  <w:num w:numId="8">
    <w:abstractNumId w:val="23"/>
  </w:num>
  <w:num w:numId="9">
    <w:abstractNumId w:val="9"/>
  </w:num>
  <w:num w:numId="10">
    <w:abstractNumId w:val="21"/>
  </w:num>
  <w:num w:numId="11">
    <w:abstractNumId w:val="28"/>
  </w:num>
  <w:num w:numId="12">
    <w:abstractNumId w:val="3"/>
  </w:num>
  <w:num w:numId="13">
    <w:abstractNumId w:val="20"/>
  </w:num>
  <w:num w:numId="14">
    <w:abstractNumId w:val="25"/>
  </w:num>
  <w:num w:numId="15">
    <w:abstractNumId w:val="1"/>
  </w:num>
  <w:num w:numId="16">
    <w:abstractNumId w:val="6"/>
  </w:num>
  <w:num w:numId="17">
    <w:abstractNumId w:val="15"/>
  </w:num>
  <w:num w:numId="18">
    <w:abstractNumId w:val="8"/>
  </w:num>
  <w:num w:numId="19">
    <w:abstractNumId w:val="24"/>
  </w:num>
  <w:num w:numId="20">
    <w:abstractNumId w:val="2"/>
  </w:num>
  <w:num w:numId="21">
    <w:abstractNumId w:val="10"/>
  </w:num>
  <w:num w:numId="22">
    <w:abstractNumId w:val="12"/>
  </w:num>
  <w:num w:numId="23">
    <w:abstractNumId w:val="5"/>
  </w:num>
  <w:num w:numId="24">
    <w:abstractNumId w:val="13"/>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1"/>
  </w:num>
  <w:num w:numId="28">
    <w:abstractNumId w:val="29"/>
  </w:num>
  <w:num w:numId="29">
    <w:abstractNumId w:val="18"/>
  </w:num>
  <w:num w:numId="30">
    <w:abstractNumId w:val="19"/>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F7"/>
    <w:rsid w:val="00001C35"/>
    <w:rsid w:val="00004610"/>
    <w:rsid w:val="00004C8B"/>
    <w:rsid w:val="00010A06"/>
    <w:rsid w:val="00010C8F"/>
    <w:rsid w:val="000117BC"/>
    <w:rsid w:val="00012D78"/>
    <w:rsid w:val="00013443"/>
    <w:rsid w:val="00015654"/>
    <w:rsid w:val="0002354E"/>
    <w:rsid w:val="00023839"/>
    <w:rsid w:val="00023AA3"/>
    <w:rsid w:val="0002641F"/>
    <w:rsid w:val="00027CF1"/>
    <w:rsid w:val="000321BD"/>
    <w:rsid w:val="00032917"/>
    <w:rsid w:val="000338CF"/>
    <w:rsid w:val="00035A81"/>
    <w:rsid w:val="00035FD8"/>
    <w:rsid w:val="00036525"/>
    <w:rsid w:val="0003792A"/>
    <w:rsid w:val="00042529"/>
    <w:rsid w:val="00042898"/>
    <w:rsid w:val="00043966"/>
    <w:rsid w:val="000458F1"/>
    <w:rsid w:val="00045A1E"/>
    <w:rsid w:val="00047389"/>
    <w:rsid w:val="000501E6"/>
    <w:rsid w:val="00051588"/>
    <w:rsid w:val="0005261A"/>
    <w:rsid w:val="00052745"/>
    <w:rsid w:val="000559F2"/>
    <w:rsid w:val="00057098"/>
    <w:rsid w:val="00057495"/>
    <w:rsid w:val="00057925"/>
    <w:rsid w:val="00057D95"/>
    <w:rsid w:val="00061017"/>
    <w:rsid w:val="000618CD"/>
    <w:rsid w:val="0006309F"/>
    <w:rsid w:val="00063926"/>
    <w:rsid w:val="00064207"/>
    <w:rsid w:val="00064B61"/>
    <w:rsid w:val="00064EB6"/>
    <w:rsid w:val="000658EF"/>
    <w:rsid w:val="0006659D"/>
    <w:rsid w:val="00066FB6"/>
    <w:rsid w:val="00070D30"/>
    <w:rsid w:val="00071FDC"/>
    <w:rsid w:val="0007238C"/>
    <w:rsid w:val="000733EF"/>
    <w:rsid w:val="00075B16"/>
    <w:rsid w:val="00077048"/>
    <w:rsid w:val="00077F7D"/>
    <w:rsid w:val="00082C20"/>
    <w:rsid w:val="00083D74"/>
    <w:rsid w:val="00084967"/>
    <w:rsid w:val="00085C37"/>
    <w:rsid w:val="000863DB"/>
    <w:rsid w:val="00087BBE"/>
    <w:rsid w:val="00092862"/>
    <w:rsid w:val="00093AED"/>
    <w:rsid w:val="00097898"/>
    <w:rsid w:val="000A1B6A"/>
    <w:rsid w:val="000A1F2E"/>
    <w:rsid w:val="000A2344"/>
    <w:rsid w:val="000A7138"/>
    <w:rsid w:val="000A7A20"/>
    <w:rsid w:val="000B1B6F"/>
    <w:rsid w:val="000B5D14"/>
    <w:rsid w:val="000B6780"/>
    <w:rsid w:val="000B7907"/>
    <w:rsid w:val="000B7F28"/>
    <w:rsid w:val="000C150F"/>
    <w:rsid w:val="000C1763"/>
    <w:rsid w:val="000C324C"/>
    <w:rsid w:val="000C4264"/>
    <w:rsid w:val="000C46DC"/>
    <w:rsid w:val="000C735A"/>
    <w:rsid w:val="000D236F"/>
    <w:rsid w:val="000D24F6"/>
    <w:rsid w:val="000D2F1E"/>
    <w:rsid w:val="000D3346"/>
    <w:rsid w:val="000D33DC"/>
    <w:rsid w:val="000D4D3E"/>
    <w:rsid w:val="000D5202"/>
    <w:rsid w:val="000D704F"/>
    <w:rsid w:val="000D7B34"/>
    <w:rsid w:val="000E00E1"/>
    <w:rsid w:val="000E2441"/>
    <w:rsid w:val="000E256D"/>
    <w:rsid w:val="000E2618"/>
    <w:rsid w:val="000E38D0"/>
    <w:rsid w:val="000E5D4B"/>
    <w:rsid w:val="000E6248"/>
    <w:rsid w:val="000F05DB"/>
    <w:rsid w:val="000F0888"/>
    <w:rsid w:val="000F0A94"/>
    <w:rsid w:val="000F3A02"/>
    <w:rsid w:val="001004F3"/>
    <w:rsid w:val="00101FE3"/>
    <w:rsid w:val="00103FA5"/>
    <w:rsid w:val="00107106"/>
    <w:rsid w:val="0010722D"/>
    <w:rsid w:val="00111562"/>
    <w:rsid w:val="0011423C"/>
    <w:rsid w:val="00114B16"/>
    <w:rsid w:val="00115FEC"/>
    <w:rsid w:val="00117D1F"/>
    <w:rsid w:val="0012407D"/>
    <w:rsid w:val="0012532B"/>
    <w:rsid w:val="0012537D"/>
    <w:rsid w:val="00126EC7"/>
    <w:rsid w:val="0013059F"/>
    <w:rsid w:val="00131DA6"/>
    <w:rsid w:val="00134546"/>
    <w:rsid w:val="00134728"/>
    <w:rsid w:val="00135649"/>
    <w:rsid w:val="0014025D"/>
    <w:rsid w:val="0014269A"/>
    <w:rsid w:val="00144F2C"/>
    <w:rsid w:val="00145EE0"/>
    <w:rsid w:val="001507EC"/>
    <w:rsid w:val="00152562"/>
    <w:rsid w:val="00153BB9"/>
    <w:rsid w:val="00154546"/>
    <w:rsid w:val="00154885"/>
    <w:rsid w:val="00154953"/>
    <w:rsid w:val="00156E3C"/>
    <w:rsid w:val="0016234F"/>
    <w:rsid w:val="0016289A"/>
    <w:rsid w:val="001641CE"/>
    <w:rsid w:val="00165CD1"/>
    <w:rsid w:val="00167CBC"/>
    <w:rsid w:val="001713B6"/>
    <w:rsid w:val="00173FC3"/>
    <w:rsid w:val="00176197"/>
    <w:rsid w:val="001771CB"/>
    <w:rsid w:val="001807AD"/>
    <w:rsid w:val="00182CB8"/>
    <w:rsid w:val="00182EBD"/>
    <w:rsid w:val="001853A6"/>
    <w:rsid w:val="00185952"/>
    <w:rsid w:val="00185B29"/>
    <w:rsid w:val="00187904"/>
    <w:rsid w:val="00187B72"/>
    <w:rsid w:val="0019127E"/>
    <w:rsid w:val="0019324B"/>
    <w:rsid w:val="0019440D"/>
    <w:rsid w:val="00194CA7"/>
    <w:rsid w:val="0019563B"/>
    <w:rsid w:val="00196724"/>
    <w:rsid w:val="00197181"/>
    <w:rsid w:val="001A184E"/>
    <w:rsid w:val="001A2465"/>
    <w:rsid w:val="001A29DE"/>
    <w:rsid w:val="001A3823"/>
    <w:rsid w:val="001A39E2"/>
    <w:rsid w:val="001A58CE"/>
    <w:rsid w:val="001A5F57"/>
    <w:rsid w:val="001B0C0F"/>
    <w:rsid w:val="001B1746"/>
    <w:rsid w:val="001C1072"/>
    <w:rsid w:val="001C1276"/>
    <w:rsid w:val="001C1BBC"/>
    <w:rsid w:val="001C4D32"/>
    <w:rsid w:val="001C53F6"/>
    <w:rsid w:val="001C79FD"/>
    <w:rsid w:val="001C7F52"/>
    <w:rsid w:val="001D18D6"/>
    <w:rsid w:val="001D1DCA"/>
    <w:rsid w:val="001D2B49"/>
    <w:rsid w:val="001D2CB5"/>
    <w:rsid w:val="001D35D4"/>
    <w:rsid w:val="001D3EE9"/>
    <w:rsid w:val="001D45E6"/>
    <w:rsid w:val="001D5990"/>
    <w:rsid w:val="001D6522"/>
    <w:rsid w:val="001D6CE4"/>
    <w:rsid w:val="001E129D"/>
    <w:rsid w:val="001E2052"/>
    <w:rsid w:val="001E2EB1"/>
    <w:rsid w:val="001E64CA"/>
    <w:rsid w:val="001F1046"/>
    <w:rsid w:val="001F26B8"/>
    <w:rsid w:val="001F2FC4"/>
    <w:rsid w:val="001F7C47"/>
    <w:rsid w:val="00200F65"/>
    <w:rsid w:val="0020303B"/>
    <w:rsid w:val="002101C4"/>
    <w:rsid w:val="00210D81"/>
    <w:rsid w:val="0021431A"/>
    <w:rsid w:val="00214FFD"/>
    <w:rsid w:val="002212D7"/>
    <w:rsid w:val="00222D17"/>
    <w:rsid w:val="00222DF6"/>
    <w:rsid w:val="00223DC9"/>
    <w:rsid w:val="00226065"/>
    <w:rsid w:val="00231FC7"/>
    <w:rsid w:val="00232122"/>
    <w:rsid w:val="0023295D"/>
    <w:rsid w:val="002353B7"/>
    <w:rsid w:val="00236838"/>
    <w:rsid w:val="002458F5"/>
    <w:rsid w:val="002477C7"/>
    <w:rsid w:val="002504F1"/>
    <w:rsid w:val="002509C2"/>
    <w:rsid w:val="0025248C"/>
    <w:rsid w:val="002527F9"/>
    <w:rsid w:val="0025358B"/>
    <w:rsid w:val="00253D49"/>
    <w:rsid w:val="00256D53"/>
    <w:rsid w:val="00266701"/>
    <w:rsid w:val="0026731E"/>
    <w:rsid w:val="0027020D"/>
    <w:rsid w:val="00270929"/>
    <w:rsid w:val="00270C72"/>
    <w:rsid w:val="0027320A"/>
    <w:rsid w:val="002739C3"/>
    <w:rsid w:val="0027462B"/>
    <w:rsid w:val="00277854"/>
    <w:rsid w:val="00281DE9"/>
    <w:rsid w:val="00282BE7"/>
    <w:rsid w:val="0028334A"/>
    <w:rsid w:val="00283591"/>
    <w:rsid w:val="00287D18"/>
    <w:rsid w:val="00290EA4"/>
    <w:rsid w:val="00296BD3"/>
    <w:rsid w:val="00296CC8"/>
    <w:rsid w:val="00297313"/>
    <w:rsid w:val="002976D1"/>
    <w:rsid w:val="002A078F"/>
    <w:rsid w:val="002A2FD2"/>
    <w:rsid w:val="002A441C"/>
    <w:rsid w:val="002A4A08"/>
    <w:rsid w:val="002A4FA6"/>
    <w:rsid w:val="002A6042"/>
    <w:rsid w:val="002A60F6"/>
    <w:rsid w:val="002A71C3"/>
    <w:rsid w:val="002A77FD"/>
    <w:rsid w:val="002B2006"/>
    <w:rsid w:val="002B2014"/>
    <w:rsid w:val="002B20ED"/>
    <w:rsid w:val="002B4C83"/>
    <w:rsid w:val="002B61A0"/>
    <w:rsid w:val="002B6FD7"/>
    <w:rsid w:val="002C0AD3"/>
    <w:rsid w:val="002C258D"/>
    <w:rsid w:val="002C2E30"/>
    <w:rsid w:val="002C312D"/>
    <w:rsid w:val="002C3A80"/>
    <w:rsid w:val="002C41B6"/>
    <w:rsid w:val="002C477E"/>
    <w:rsid w:val="002C53E6"/>
    <w:rsid w:val="002C5611"/>
    <w:rsid w:val="002C6588"/>
    <w:rsid w:val="002D0F67"/>
    <w:rsid w:val="002D1672"/>
    <w:rsid w:val="002D5066"/>
    <w:rsid w:val="002E0CF5"/>
    <w:rsid w:val="002E1674"/>
    <w:rsid w:val="002E1C9C"/>
    <w:rsid w:val="002E572C"/>
    <w:rsid w:val="002E5FCF"/>
    <w:rsid w:val="002E6D2C"/>
    <w:rsid w:val="002E7F13"/>
    <w:rsid w:val="002F1E85"/>
    <w:rsid w:val="002F3A47"/>
    <w:rsid w:val="002F46F2"/>
    <w:rsid w:val="002F47F0"/>
    <w:rsid w:val="002F7ECC"/>
    <w:rsid w:val="003032E2"/>
    <w:rsid w:val="00304624"/>
    <w:rsid w:val="00307890"/>
    <w:rsid w:val="00307B92"/>
    <w:rsid w:val="003100A2"/>
    <w:rsid w:val="003132F9"/>
    <w:rsid w:val="00315334"/>
    <w:rsid w:val="003176E6"/>
    <w:rsid w:val="00323868"/>
    <w:rsid w:val="003255BF"/>
    <w:rsid w:val="00326B3D"/>
    <w:rsid w:val="00327EFB"/>
    <w:rsid w:val="00330FFF"/>
    <w:rsid w:val="003320CA"/>
    <w:rsid w:val="003334B4"/>
    <w:rsid w:val="0033560B"/>
    <w:rsid w:val="003372B3"/>
    <w:rsid w:val="00342947"/>
    <w:rsid w:val="00343D1B"/>
    <w:rsid w:val="003554C4"/>
    <w:rsid w:val="00361AF7"/>
    <w:rsid w:val="00362D8D"/>
    <w:rsid w:val="00362DDF"/>
    <w:rsid w:val="00363E0B"/>
    <w:rsid w:val="00365011"/>
    <w:rsid w:val="00373417"/>
    <w:rsid w:val="0037467F"/>
    <w:rsid w:val="00375AB0"/>
    <w:rsid w:val="00375D72"/>
    <w:rsid w:val="00377BE6"/>
    <w:rsid w:val="00380A6D"/>
    <w:rsid w:val="00384574"/>
    <w:rsid w:val="00385C3A"/>
    <w:rsid w:val="003865CF"/>
    <w:rsid w:val="003870B6"/>
    <w:rsid w:val="00390C6D"/>
    <w:rsid w:val="00390DED"/>
    <w:rsid w:val="003910DA"/>
    <w:rsid w:val="00392134"/>
    <w:rsid w:val="0039356F"/>
    <w:rsid w:val="003948E5"/>
    <w:rsid w:val="003952D4"/>
    <w:rsid w:val="003A2269"/>
    <w:rsid w:val="003A2FE8"/>
    <w:rsid w:val="003A4C98"/>
    <w:rsid w:val="003A5FE0"/>
    <w:rsid w:val="003B33A5"/>
    <w:rsid w:val="003B3ADD"/>
    <w:rsid w:val="003B5D6B"/>
    <w:rsid w:val="003C212C"/>
    <w:rsid w:val="003C343D"/>
    <w:rsid w:val="003C7312"/>
    <w:rsid w:val="003C7D5F"/>
    <w:rsid w:val="003D0E5D"/>
    <w:rsid w:val="003D26B9"/>
    <w:rsid w:val="003D35C6"/>
    <w:rsid w:val="003D4E1D"/>
    <w:rsid w:val="003D4F97"/>
    <w:rsid w:val="003D66F1"/>
    <w:rsid w:val="003D687F"/>
    <w:rsid w:val="003D6BD7"/>
    <w:rsid w:val="003E4603"/>
    <w:rsid w:val="003E509D"/>
    <w:rsid w:val="003E5DB8"/>
    <w:rsid w:val="003F0ADC"/>
    <w:rsid w:val="003F1013"/>
    <w:rsid w:val="003F1319"/>
    <w:rsid w:val="003F1E62"/>
    <w:rsid w:val="003F1FA3"/>
    <w:rsid w:val="003F475A"/>
    <w:rsid w:val="003F4CCA"/>
    <w:rsid w:val="003F7B00"/>
    <w:rsid w:val="00401B81"/>
    <w:rsid w:val="00403F08"/>
    <w:rsid w:val="00404801"/>
    <w:rsid w:val="00404FDD"/>
    <w:rsid w:val="00406B11"/>
    <w:rsid w:val="00413E91"/>
    <w:rsid w:val="00416180"/>
    <w:rsid w:val="00417D3E"/>
    <w:rsid w:val="00417E46"/>
    <w:rsid w:val="004228C7"/>
    <w:rsid w:val="00424FC8"/>
    <w:rsid w:val="004279C0"/>
    <w:rsid w:val="0043159F"/>
    <w:rsid w:val="00432563"/>
    <w:rsid w:val="004325AA"/>
    <w:rsid w:val="004353C0"/>
    <w:rsid w:val="004365A9"/>
    <w:rsid w:val="00440133"/>
    <w:rsid w:val="00441600"/>
    <w:rsid w:val="00441A6F"/>
    <w:rsid w:val="00442C00"/>
    <w:rsid w:val="00443092"/>
    <w:rsid w:val="0044382C"/>
    <w:rsid w:val="004478C0"/>
    <w:rsid w:val="004531A2"/>
    <w:rsid w:val="004540CC"/>
    <w:rsid w:val="0045524D"/>
    <w:rsid w:val="004559A9"/>
    <w:rsid w:val="004609FA"/>
    <w:rsid w:val="004614DE"/>
    <w:rsid w:val="004618B4"/>
    <w:rsid w:val="00461A14"/>
    <w:rsid w:val="0046242F"/>
    <w:rsid w:val="00462FC9"/>
    <w:rsid w:val="00464606"/>
    <w:rsid w:val="004662F2"/>
    <w:rsid w:val="004711A3"/>
    <w:rsid w:val="00471C7F"/>
    <w:rsid w:val="00471D2C"/>
    <w:rsid w:val="00472151"/>
    <w:rsid w:val="00472546"/>
    <w:rsid w:val="0047311B"/>
    <w:rsid w:val="00477DB4"/>
    <w:rsid w:val="00480217"/>
    <w:rsid w:val="004819CE"/>
    <w:rsid w:val="00481FD2"/>
    <w:rsid w:val="0048235D"/>
    <w:rsid w:val="004838F8"/>
    <w:rsid w:val="00487333"/>
    <w:rsid w:val="00490E2D"/>
    <w:rsid w:val="00491DF4"/>
    <w:rsid w:val="00492479"/>
    <w:rsid w:val="00492485"/>
    <w:rsid w:val="00493A77"/>
    <w:rsid w:val="0049400A"/>
    <w:rsid w:val="004948A6"/>
    <w:rsid w:val="00495BCB"/>
    <w:rsid w:val="004961EE"/>
    <w:rsid w:val="004A237C"/>
    <w:rsid w:val="004A26BE"/>
    <w:rsid w:val="004A374F"/>
    <w:rsid w:val="004A3784"/>
    <w:rsid w:val="004A3C43"/>
    <w:rsid w:val="004A401C"/>
    <w:rsid w:val="004A5204"/>
    <w:rsid w:val="004A5EBE"/>
    <w:rsid w:val="004B1C8D"/>
    <w:rsid w:val="004B227D"/>
    <w:rsid w:val="004B2402"/>
    <w:rsid w:val="004B2DFB"/>
    <w:rsid w:val="004B50D0"/>
    <w:rsid w:val="004C0EC6"/>
    <w:rsid w:val="004C1FF6"/>
    <w:rsid w:val="004C47F0"/>
    <w:rsid w:val="004C5045"/>
    <w:rsid w:val="004C7A5B"/>
    <w:rsid w:val="004D1DB6"/>
    <w:rsid w:val="004D2E75"/>
    <w:rsid w:val="004D3607"/>
    <w:rsid w:val="004D4560"/>
    <w:rsid w:val="004D5BBB"/>
    <w:rsid w:val="004D6664"/>
    <w:rsid w:val="004D683E"/>
    <w:rsid w:val="004D69E7"/>
    <w:rsid w:val="004E284A"/>
    <w:rsid w:val="004E2DBA"/>
    <w:rsid w:val="004E2F72"/>
    <w:rsid w:val="004E40A9"/>
    <w:rsid w:val="004E69BB"/>
    <w:rsid w:val="004E7CFD"/>
    <w:rsid w:val="004F2A49"/>
    <w:rsid w:val="004F3A22"/>
    <w:rsid w:val="004F3B57"/>
    <w:rsid w:val="004F4D2C"/>
    <w:rsid w:val="004F5893"/>
    <w:rsid w:val="004F59E1"/>
    <w:rsid w:val="004F5BF0"/>
    <w:rsid w:val="004F5E2B"/>
    <w:rsid w:val="004F6673"/>
    <w:rsid w:val="0050186A"/>
    <w:rsid w:val="00502D04"/>
    <w:rsid w:val="00502D3A"/>
    <w:rsid w:val="00502D7C"/>
    <w:rsid w:val="005041E9"/>
    <w:rsid w:val="0050438A"/>
    <w:rsid w:val="00504B9A"/>
    <w:rsid w:val="00504BBA"/>
    <w:rsid w:val="00507627"/>
    <w:rsid w:val="00510BF3"/>
    <w:rsid w:val="00513A0E"/>
    <w:rsid w:val="00515E27"/>
    <w:rsid w:val="005206B1"/>
    <w:rsid w:val="00520A76"/>
    <w:rsid w:val="00522755"/>
    <w:rsid w:val="0052283F"/>
    <w:rsid w:val="00522AF2"/>
    <w:rsid w:val="00523F3F"/>
    <w:rsid w:val="0052472A"/>
    <w:rsid w:val="00524920"/>
    <w:rsid w:val="00525086"/>
    <w:rsid w:val="00525AA0"/>
    <w:rsid w:val="00525E7B"/>
    <w:rsid w:val="00531A7B"/>
    <w:rsid w:val="00533F32"/>
    <w:rsid w:val="00534D7C"/>
    <w:rsid w:val="00534EBF"/>
    <w:rsid w:val="0053705D"/>
    <w:rsid w:val="00541E55"/>
    <w:rsid w:val="00542133"/>
    <w:rsid w:val="0054580F"/>
    <w:rsid w:val="00553394"/>
    <w:rsid w:val="00553413"/>
    <w:rsid w:val="00554F5E"/>
    <w:rsid w:val="005550C9"/>
    <w:rsid w:val="005557E5"/>
    <w:rsid w:val="005567DC"/>
    <w:rsid w:val="00556925"/>
    <w:rsid w:val="00556D0E"/>
    <w:rsid w:val="00562DE8"/>
    <w:rsid w:val="00564918"/>
    <w:rsid w:val="00564AFF"/>
    <w:rsid w:val="005654EB"/>
    <w:rsid w:val="00567EC3"/>
    <w:rsid w:val="00572F8F"/>
    <w:rsid w:val="0057350E"/>
    <w:rsid w:val="0057388E"/>
    <w:rsid w:val="00574C03"/>
    <w:rsid w:val="00576D1B"/>
    <w:rsid w:val="00576DBC"/>
    <w:rsid w:val="00577073"/>
    <w:rsid w:val="00577F59"/>
    <w:rsid w:val="00583552"/>
    <w:rsid w:val="00590B1D"/>
    <w:rsid w:val="00590F5B"/>
    <w:rsid w:val="0059106C"/>
    <w:rsid w:val="00593C39"/>
    <w:rsid w:val="00593C59"/>
    <w:rsid w:val="0059410F"/>
    <w:rsid w:val="005953BF"/>
    <w:rsid w:val="00595C3A"/>
    <w:rsid w:val="005A3A8B"/>
    <w:rsid w:val="005A4AAF"/>
    <w:rsid w:val="005B21A2"/>
    <w:rsid w:val="005B3365"/>
    <w:rsid w:val="005B3A9F"/>
    <w:rsid w:val="005B3E9C"/>
    <w:rsid w:val="005B55D2"/>
    <w:rsid w:val="005B700D"/>
    <w:rsid w:val="005C032B"/>
    <w:rsid w:val="005C4325"/>
    <w:rsid w:val="005C5C3D"/>
    <w:rsid w:val="005C5DE3"/>
    <w:rsid w:val="005C7980"/>
    <w:rsid w:val="005D056E"/>
    <w:rsid w:val="005D0C16"/>
    <w:rsid w:val="005D238D"/>
    <w:rsid w:val="005D2A96"/>
    <w:rsid w:val="005D2E2E"/>
    <w:rsid w:val="005D5365"/>
    <w:rsid w:val="005D5923"/>
    <w:rsid w:val="005D6201"/>
    <w:rsid w:val="005E0FB6"/>
    <w:rsid w:val="005E2186"/>
    <w:rsid w:val="005E2629"/>
    <w:rsid w:val="005E2F07"/>
    <w:rsid w:val="005E363C"/>
    <w:rsid w:val="005E3739"/>
    <w:rsid w:val="005E3765"/>
    <w:rsid w:val="005E3D8D"/>
    <w:rsid w:val="005E73FB"/>
    <w:rsid w:val="005F45D2"/>
    <w:rsid w:val="005F5432"/>
    <w:rsid w:val="005F6C8A"/>
    <w:rsid w:val="00603596"/>
    <w:rsid w:val="00610A0A"/>
    <w:rsid w:val="00614FF3"/>
    <w:rsid w:val="00615063"/>
    <w:rsid w:val="00626484"/>
    <w:rsid w:val="00627929"/>
    <w:rsid w:val="00627A42"/>
    <w:rsid w:val="0063024A"/>
    <w:rsid w:val="006312F6"/>
    <w:rsid w:val="006314F6"/>
    <w:rsid w:val="00633030"/>
    <w:rsid w:val="00633B8A"/>
    <w:rsid w:val="00634F12"/>
    <w:rsid w:val="00635A3C"/>
    <w:rsid w:val="00636B27"/>
    <w:rsid w:val="00640534"/>
    <w:rsid w:val="0064089D"/>
    <w:rsid w:val="006411FF"/>
    <w:rsid w:val="00644533"/>
    <w:rsid w:val="00644FC3"/>
    <w:rsid w:val="00646AA7"/>
    <w:rsid w:val="00651B4C"/>
    <w:rsid w:val="006546B9"/>
    <w:rsid w:val="00654D64"/>
    <w:rsid w:val="00661AF2"/>
    <w:rsid w:val="00663060"/>
    <w:rsid w:val="00663343"/>
    <w:rsid w:val="00663C8E"/>
    <w:rsid w:val="00664591"/>
    <w:rsid w:val="006659BC"/>
    <w:rsid w:val="00667C83"/>
    <w:rsid w:val="00672EF5"/>
    <w:rsid w:val="00673C74"/>
    <w:rsid w:val="0067456F"/>
    <w:rsid w:val="00674DAB"/>
    <w:rsid w:val="00676B71"/>
    <w:rsid w:val="00676CED"/>
    <w:rsid w:val="00677E6A"/>
    <w:rsid w:val="00681520"/>
    <w:rsid w:val="006819F0"/>
    <w:rsid w:val="00682E06"/>
    <w:rsid w:val="0068440B"/>
    <w:rsid w:val="00687504"/>
    <w:rsid w:val="00691D18"/>
    <w:rsid w:val="00692ED0"/>
    <w:rsid w:val="0069368E"/>
    <w:rsid w:val="00694552"/>
    <w:rsid w:val="006962E4"/>
    <w:rsid w:val="006965BF"/>
    <w:rsid w:val="006A03B7"/>
    <w:rsid w:val="006A0776"/>
    <w:rsid w:val="006A1BB0"/>
    <w:rsid w:val="006A40F0"/>
    <w:rsid w:val="006A527D"/>
    <w:rsid w:val="006B3666"/>
    <w:rsid w:val="006B4195"/>
    <w:rsid w:val="006C0FD4"/>
    <w:rsid w:val="006C6318"/>
    <w:rsid w:val="006C6AE7"/>
    <w:rsid w:val="006D7EC6"/>
    <w:rsid w:val="006E31F8"/>
    <w:rsid w:val="006F05AF"/>
    <w:rsid w:val="006F0D62"/>
    <w:rsid w:val="006F39AA"/>
    <w:rsid w:val="006F4CAE"/>
    <w:rsid w:val="00700D08"/>
    <w:rsid w:val="00704718"/>
    <w:rsid w:val="00712AEF"/>
    <w:rsid w:val="007131C6"/>
    <w:rsid w:val="007144C6"/>
    <w:rsid w:val="0071459B"/>
    <w:rsid w:val="00722133"/>
    <w:rsid w:val="0072619A"/>
    <w:rsid w:val="007271F0"/>
    <w:rsid w:val="00731E8B"/>
    <w:rsid w:val="00732C35"/>
    <w:rsid w:val="007346FC"/>
    <w:rsid w:val="0073585F"/>
    <w:rsid w:val="00735CB1"/>
    <w:rsid w:val="00735E43"/>
    <w:rsid w:val="00735FD8"/>
    <w:rsid w:val="0073780C"/>
    <w:rsid w:val="00741879"/>
    <w:rsid w:val="00746CE2"/>
    <w:rsid w:val="00747382"/>
    <w:rsid w:val="00747756"/>
    <w:rsid w:val="0074794C"/>
    <w:rsid w:val="00751948"/>
    <w:rsid w:val="0076012C"/>
    <w:rsid w:val="00760D39"/>
    <w:rsid w:val="00761091"/>
    <w:rsid w:val="00766A18"/>
    <w:rsid w:val="0076781F"/>
    <w:rsid w:val="00771966"/>
    <w:rsid w:val="00772216"/>
    <w:rsid w:val="0077512B"/>
    <w:rsid w:val="00775293"/>
    <w:rsid w:val="00776922"/>
    <w:rsid w:val="0077702E"/>
    <w:rsid w:val="007774FC"/>
    <w:rsid w:val="007776F9"/>
    <w:rsid w:val="007803D9"/>
    <w:rsid w:val="00782216"/>
    <w:rsid w:val="007838E3"/>
    <w:rsid w:val="00783DA8"/>
    <w:rsid w:val="00784D22"/>
    <w:rsid w:val="00785DF1"/>
    <w:rsid w:val="007869B1"/>
    <w:rsid w:val="00787EC8"/>
    <w:rsid w:val="0079069D"/>
    <w:rsid w:val="00791C2D"/>
    <w:rsid w:val="0079579E"/>
    <w:rsid w:val="0079625B"/>
    <w:rsid w:val="007A1B45"/>
    <w:rsid w:val="007A1BD1"/>
    <w:rsid w:val="007A2DC4"/>
    <w:rsid w:val="007A533D"/>
    <w:rsid w:val="007A5BF4"/>
    <w:rsid w:val="007A6290"/>
    <w:rsid w:val="007B11B7"/>
    <w:rsid w:val="007B45CA"/>
    <w:rsid w:val="007B58C5"/>
    <w:rsid w:val="007B59CA"/>
    <w:rsid w:val="007B7955"/>
    <w:rsid w:val="007B7BB9"/>
    <w:rsid w:val="007C0B9F"/>
    <w:rsid w:val="007C5114"/>
    <w:rsid w:val="007C5610"/>
    <w:rsid w:val="007D2190"/>
    <w:rsid w:val="007D3276"/>
    <w:rsid w:val="007D3896"/>
    <w:rsid w:val="007D5246"/>
    <w:rsid w:val="007D58CB"/>
    <w:rsid w:val="007D6F01"/>
    <w:rsid w:val="007E02D2"/>
    <w:rsid w:val="007E1905"/>
    <w:rsid w:val="007E4F97"/>
    <w:rsid w:val="007E7556"/>
    <w:rsid w:val="007F0A5F"/>
    <w:rsid w:val="007F10A1"/>
    <w:rsid w:val="007F23CF"/>
    <w:rsid w:val="007F255C"/>
    <w:rsid w:val="007F3BBF"/>
    <w:rsid w:val="007F6411"/>
    <w:rsid w:val="007F6DFA"/>
    <w:rsid w:val="00800044"/>
    <w:rsid w:val="00800CE3"/>
    <w:rsid w:val="008010CE"/>
    <w:rsid w:val="008017DB"/>
    <w:rsid w:val="0081038D"/>
    <w:rsid w:val="0081058A"/>
    <w:rsid w:val="008106F1"/>
    <w:rsid w:val="00810724"/>
    <w:rsid w:val="00810A01"/>
    <w:rsid w:val="00811BFA"/>
    <w:rsid w:val="00812329"/>
    <w:rsid w:val="00814D1C"/>
    <w:rsid w:val="00816BC1"/>
    <w:rsid w:val="00816EB7"/>
    <w:rsid w:val="00817665"/>
    <w:rsid w:val="00820A87"/>
    <w:rsid w:val="00823B3C"/>
    <w:rsid w:val="008241F3"/>
    <w:rsid w:val="00824A7B"/>
    <w:rsid w:val="00826736"/>
    <w:rsid w:val="00826CD5"/>
    <w:rsid w:val="008311DE"/>
    <w:rsid w:val="00831BC9"/>
    <w:rsid w:val="008331D6"/>
    <w:rsid w:val="0083694F"/>
    <w:rsid w:val="00837DBC"/>
    <w:rsid w:val="0084241C"/>
    <w:rsid w:val="0084496A"/>
    <w:rsid w:val="00845067"/>
    <w:rsid w:val="00846AC8"/>
    <w:rsid w:val="00846ED5"/>
    <w:rsid w:val="008470B0"/>
    <w:rsid w:val="008533B2"/>
    <w:rsid w:val="008537CC"/>
    <w:rsid w:val="008544BC"/>
    <w:rsid w:val="00855AFC"/>
    <w:rsid w:val="00856445"/>
    <w:rsid w:val="00856D6A"/>
    <w:rsid w:val="008608BB"/>
    <w:rsid w:val="00861182"/>
    <w:rsid w:val="00863865"/>
    <w:rsid w:val="00865AED"/>
    <w:rsid w:val="00866C80"/>
    <w:rsid w:val="00867498"/>
    <w:rsid w:val="00867F07"/>
    <w:rsid w:val="00870A6A"/>
    <w:rsid w:val="00870F3D"/>
    <w:rsid w:val="0087175B"/>
    <w:rsid w:val="008725C8"/>
    <w:rsid w:val="00873939"/>
    <w:rsid w:val="00877BF4"/>
    <w:rsid w:val="0088354C"/>
    <w:rsid w:val="00886C00"/>
    <w:rsid w:val="00887361"/>
    <w:rsid w:val="00890A73"/>
    <w:rsid w:val="00890B2C"/>
    <w:rsid w:val="008910AB"/>
    <w:rsid w:val="00892B61"/>
    <w:rsid w:val="008935AA"/>
    <w:rsid w:val="00893ABD"/>
    <w:rsid w:val="008969ED"/>
    <w:rsid w:val="00897F6A"/>
    <w:rsid w:val="008A143C"/>
    <w:rsid w:val="008A3BC5"/>
    <w:rsid w:val="008A4B91"/>
    <w:rsid w:val="008A6F60"/>
    <w:rsid w:val="008B3C9F"/>
    <w:rsid w:val="008B4407"/>
    <w:rsid w:val="008B4C72"/>
    <w:rsid w:val="008B592F"/>
    <w:rsid w:val="008B6B4B"/>
    <w:rsid w:val="008B7D79"/>
    <w:rsid w:val="008C0C09"/>
    <w:rsid w:val="008C125B"/>
    <w:rsid w:val="008C1D73"/>
    <w:rsid w:val="008C2DD1"/>
    <w:rsid w:val="008C349E"/>
    <w:rsid w:val="008C5EDA"/>
    <w:rsid w:val="008D0C11"/>
    <w:rsid w:val="008D194C"/>
    <w:rsid w:val="008D5C93"/>
    <w:rsid w:val="008D65C9"/>
    <w:rsid w:val="008E160A"/>
    <w:rsid w:val="008E2C13"/>
    <w:rsid w:val="008E585B"/>
    <w:rsid w:val="008E7364"/>
    <w:rsid w:val="008F06D4"/>
    <w:rsid w:val="008F3BA4"/>
    <w:rsid w:val="008F4341"/>
    <w:rsid w:val="008F6B19"/>
    <w:rsid w:val="00900B70"/>
    <w:rsid w:val="0090104D"/>
    <w:rsid w:val="00902BFC"/>
    <w:rsid w:val="00903838"/>
    <w:rsid w:val="00903E83"/>
    <w:rsid w:val="0091144C"/>
    <w:rsid w:val="009138CE"/>
    <w:rsid w:val="00913EC5"/>
    <w:rsid w:val="009140CC"/>
    <w:rsid w:val="0091625B"/>
    <w:rsid w:val="009228C5"/>
    <w:rsid w:val="00926543"/>
    <w:rsid w:val="00926A64"/>
    <w:rsid w:val="00927323"/>
    <w:rsid w:val="009279D4"/>
    <w:rsid w:val="00930365"/>
    <w:rsid w:val="009341D9"/>
    <w:rsid w:val="00934A11"/>
    <w:rsid w:val="00934FE9"/>
    <w:rsid w:val="00937AA8"/>
    <w:rsid w:val="009411E9"/>
    <w:rsid w:val="00942AE4"/>
    <w:rsid w:val="00943A7E"/>
    <w:rsid w:val="00943CE4"/>
    <w:rsid w:val="0094435E"/>
    <w:rsid w:val="00950D03"/>
    <w:rsid w:val="00951EC3"/>
    <w:rsid w:val="009530F7"/>
    <w:rsid w:val="00953767"/>
    <w:rsid w:val="00956722"/>
    <w:rsid w:val="00956CE3"/>
    <w:rsid w:val="009571B3"/>
    <w:rsid w:val="00962461"/>
    <w:rsid w:val="00962603"/>
    <w:rsid w:val="009647C7"/>
    <w:rsid w:val="00966403"/>
    <w:rsid w:val="00972C89"/>
    <w:rsid w:val="00975313"/>
    <w:rsid w:val="009761B0"/>
    <w:rsid w:val="00990F80"/>
    <w:rsid w:val="00991179"/>
    <w:rsid w:val="00992FD1"/>
    <w:rsid w:val="00993DF5"/>
    <w:rsid w:val="00997E35"/>
    <w:rsid w:val="009A0406"/>
    <w:rsid w:val="009A15C5"/>
    <w:rsid w:val="009A19C5"/>
    <w:rsid w:val="009A6D83"/>
    <w:rsid w:val="009A724D"/>
    <w:rsid w:val="009A7EED"/>
    <w:rsid w:val="009B23C9"/>
    <w:rsid w:val="009B5DF3"/>
    <w:rsid w:val="009C16DA"/>
    <w:rsid w:val="009C1713"/>
    <w:rsid w:val="009C2737"/>
    <w:rsid w:val="009C3503"/>
    <w:rsid w:val="009C4596"/>
    <w:rsid w:val="009C4BFF"/>
    <w:rsid w:val="009C7619"/>
    <w:rsid w:val="009D3003"/>
    <w:rsid w:val="009D43D0"/>
    <w:rsid w:val="009D533B"/>
    <w:rsid w:val="009D742B"/>
    <w:rsid w:val="009E4A87"/>
    <w:rsid w:val="009E53D8"/>
    <w:rsid w:val="009F3405"/>
    <w:rsid w:val="009F4640"/>
    <w:rsid w:val="009F68F9"/>
    <w:rsid w:val="009F7943"/>
    <w:rsid w:val="00A0167B"/>
    <w:rsid w:val="00A026D6"/>
    <w:rsid w:val="00A03054"/>
    <w:rsid w:val="00A03BA5"/>
    <w:rsid w:val="00A112EF"/>
    <w:rsid w:val="00A12231"/>
    <w:rsid w:val="00A12EF6"/>
    <w:rsid w:val="00A1306F"/>
    <w:rsid w:val="00A13931"/>
    <w:rsid w:val="00A141A2"/>
    <w:rsid w:val="00A1477F"/>
    <w:rsid w:val="00A150EF"/>
    <w:rsid w:val="00A21379"/>
    <w:rsid w:val="00A23B71"/>
    <w:rsid w:val="00A24772"/>
    <w:rsid w:val="00A27655"/>
    <w:rsid w:val="00A35266"/>
    <w:rsid w:val="00A35972"/>
    <w:rsid w:val="00A36353"/>
    <w:rsid w:val="00A43400"/>
    <w:rsid w:val="00A44055"/>
    <w:rsid w:val="00A45797"/>
    <w:rsid w:val="00A45DB2"/>
    <w:rsid w:val="00A46E37"/>
    <w:rsid w:val="00A46E5B"/>
    <w:rsid w:val="00A507EC"/>
    <w:rsid w:val="00A508B0"/>
    <w:rsid w:val="00A5095A"/>
    <w:rsid w:val="00A54188"/>
    <w:rsid w:val="00A548C8"/>
    <w:rsid w:val="00A54A2F"/>
    <w:rsid w:val="00A54C58"/>
    <w:rsid w:val="00A550CD"/>
    <w:rsid w:val="00A562FE"/>
    <w:rsid w:val="00A573E1"/>
    <w:rsid w:val="00A61259"/>
    <w:rsid w:val="00A6211D"/>
    <w:rsid w:val="00A622AE"/>
    <w:rsid w:val="00A65665"/>
    <w:rsid w:val="00A669B4"/>
    <w:rsid w:val="00A678C5"/>
    <w:rsid w:val="00A70738"/>
    <w:rsid w:val="00A72504"/>
    <w:rsid w:val="00A744FB"/>
    <w:rsid w:val="00A76CB5"/>
    <w:rsid w:val="00A77CD4"/>
    <w:rsid w:val="00A8135B"/>
    <w:rsid w:val="00A84BFC"/>
    <w:rsid w:val="00A912C1"/>
    <w:rsid w:val="00A915B2"/>
    <w:rsid w:val="00A94746"/>
    <w:rsid w:val="00A94D90"/>
    <w:rsid w:val="00AA0ABA"/>
    <w:rsid w:val="00AA1AA7"/>
    <w:rsid w:val="00AA3C0F"/>
    <w:rsid w:val="00AA7DC1"/>
    <w:rsid w:val="00AB0EAD"/>
    <w:rsid w:val="00AB1901"/>
    <w:rsid w:val="00AB1CB0"/>
    <w:rsid w:val="00AB3E92"/>
    <w:rsid w:val="00AC024B"/>
    <w:rsid w:val="00AC70AD"/>
    <w:rsid w:val="00AD0B5E"/>
    <w:rsid w:val="00AD24E8"/>
    <w:rsid w:val="00AD27E9"/>
    <w:rsid w:val="00AE3F59"/>
    <w:rsid w:val="00AE52C7"/>
    <w:rsid w:val="00AE5342"/>
    <w:rsid w:val="00AE5FB3"/>
    <w:rsid w:val="00AF0D8D"/>
    <w:rsid w:val="00B0034C"/>
    <w:rsid w:val="00B02335"/>
    <w:rsid w:val="00B04BC5"/>
    <w:rsid w:val="00B04E68"/>
    <w:rsid w:val="00B05264"/>
    <w:rsid w:val="00B076A9"/>
    <w:rsid w:val="00B1114B"/>
    <w:rsid w:val="00B12E4A"/>
    <w:rsid w:val="00B172F7"/>
    <w:rsid w:val="00B213AC"/>
    <w:rsid w:val="00B26CB7"/>
    <w:rsid w:val="00B32D66"/>
    <w:rsid w:val="00B330A6"/>
    <w:rsid w:val="00B341EB"/>
    <w:rsid w:val="00B37B8D"/>
    <w:rsid w:val="00B37DBA"/>
    <w:rsid w:val="00B37EC0"/>
    <w:rsid w:val="00B406C1"/>
    <w:rsid w:val="00B415B5"/>
    <w:rsid w:val="00B41FDA"/>
    <w:rsid w:val="00B42EE9"/>
    <w:rsid w:val="00B43F7D"/>
    <w:rsid w:val="00B451CD"/>
    <w:rsid w:val="00B4608A"/>
    <w:rsid w:val="00B460CB"/>
    <w:rsid w:val="00B47907"/>
    <w:rsid w:val="00B51D8D"/>
    <w:rsid w:val="00B52BF9"/>
    <w:rsid w:val="00B532D3"/>
    <w:rsid w:val="00B53419"/>
    <w:rsid w:val="00B56671"/>
    <w:rsid w:val="00B56A35"/>
    <w:rsid w:val="00B576D8"/>
    <w:rsid w:val="00B61E16"/>
    <w:rsid w:val="00B66952"/>
    <w:rsid w:val="00B70FA9"/>
    <w:rsid w:val="00B71B92"/>
    <w:rsid w:val="00B72090"/>
    <w:rsid w:val="00B7237F"/>
    <w:rsid w:val="00B73BD2"/>
    <w:rsid w:val="00B73C54"/>
    <w:rsid w:val="00B75BD7"/>
    <w:rsid w:val="00B75FE2"/>
    <w:rsid w:val="00B76596"/>
    <w:rsid w:val="00B80406"/>
    <w:rsid w:val="00B809D9"/>
    <w:rsid w:val="00B82FCB"/>
    <w:rsid w:val="00B84529"/>
    <w:rsid w:val="00B85901"/>
    <w:rsid w:val="00B86045"/>
    <w:rsid w:val="00B87E95"/>
    <w:rsid w:val="00B910DD"/>
    <w:rsid w:val="00B92E3D"/>
    <w:rsid w:val="00B94816"/>
    <w:rsid w:val="00B9591C"/>
    <w:rsid w:val="00B97C8A"/>
    <w:rsid w:val="00BA1F23"/>
    <w:rsid w:val="00BA23E2"/>
    <w:rsid w:val="00BA41EF"/>
    <w:rsid w:val="00BA5932"/>
    <w:rsid w:val="00BA7EAA"/>
    <w:rsid w:val="00BB19F4"/>
    <w:rsid w:val="00BB73C8"/>
    <w:rsid w:val="00BC1B8D"/>
    <w:rsid w:val="00BC251C"/>
    <w:rsid w:val="00BC4028"/>
    <w:rsid w:val="00BC582A"/>
    <w:rsid w:val="00BC5CB6"/>
    <w:rsid w:val="00BD0F7D"/>
    <w:rsid w:val="00BD192A"/>
    <w:rsid w:val="00BD274C"/>
    <w:rsid w:val="00BD3D1F"/>
    <w:rsid w:val="00BD4380"/>
    <w:rsid w:val="00BD6F27"/>
    <w:rsid w:val="00BE05E4"/>
    <w:rsid w:val="00BE0FAA"/>
    <w:rsid w:val="00BE515C"/>
    <w:rsid w:val="00BE54ED"/>
    <w:rsid w:val="00BE5759"/>
    <w:rsid w:val="00BF0499"/>
    <w:rsid w:val="00BF0B4E"/>
    <w:rsid w:val="00BF5229"/>
    <w:rsid w:val="00BF5D4A"/>
    <w:rsid w:val="00BF620A"/>
    <w:rsid w:val="00BF66AF"/>
    <w:rsid w:val="00C00235"/>
    <w:rsid w:val="00C023E9"/>
    <w:rsid w:val="00C0254B"/>
    <w:rsid w:val="00C045D5"/>
    <w:rsid w:val="00C06560"/>
    <w:rsid w:val="00C1097F"/>
    <w:rsid w:val="00C11D69"/>
    <w:rsid w:val="00C11F5A"/>
    <w:rsid w:val="00C1228D"/>
    <w:rsid w:val="00C12445"/>
    <w:rsid w:val="00C1789E"/>
    <w:rsid w:val="00C20428"/>
    <w:rsid w:val="00C209D0"/>
    <w:rsid w:val="00C22177"/>
    <w:rsid w:val="00C25926"/>
    <w:rsid w:val="00C26BFB"/>
    <w:rsid w:val="00C26C75"/>
    <w:rsid w:val="00C30008"/>
    <w:rsid w:val="00C33356"/>
    <w:rsid w:val="00C363DF"/>
    <w:rsid w:val="00C37BA8"/>
    <w:rsid w:val="00C40CAF"/>
    <w:rsid w:val="00C41C77"/>
    <w:rsid w:val="00C4333F"/>
    <w:rsid w:val="00C445AD"/>
    <w:rsid w:val="00C46B4E"/>
    <w:rsid w:val="00C515C7"/>
    <w:rsid w:val="00C51E30"/>
    <w:rsid w:val="00C528DB"/>
    <w:rsid w:val="00C5686D"/>
    <w:rsid w:val="00C60812"/>
    <w:rsid w:val="00C62F2A"/>
    <w:rsid w:val="00C659F7"/>
    <w:rsid w:val="00C66826"/>
    <w:rsid w:val="00C71BDA"/>
    <w:rsid w:val="00C71D42"/>
    <w:rsid w:val="00C73346"/>
    <w:rsid w:val="00C7379D"/>
    <w:rsid w:val="00C75939"/>
    <w:rsid w:val="00C76F35"/>
    <w:rsid w:val="00C77298"/>
    <w:rsid w:val="00C8132F"/>
    <w:rsid w:val="00C8355F"/>
    <w:rsid w:val="00C837EA"/>
    <w:rsid w:val="00C83ABF"/>
    <w:rsid w:val="00C8616A"/>
    <w:rsid w:val="00C86A1F"/>
    <w:rsid w:val="00C905DC"/>
    <w:rsid w:val="00C913F5"/>
    <w:rsid w:val="00C92301"/>
    <w:rsid w:val="00C93652"/>
    <w:rsid w:val="00C940F4"/>
    <w:rsid w:val="00C95B68"/>
    <w:rsid w:val="00C95DE0"/>
    <w:rsid w:val="00CA0EDF"/>
    <w:rsid w:val="00CA2D4D"/>
    <w:rsid w:val="00CA36CC"/>
    <w:rsid w:val="00CA41C7"/>
    <w:rsid w:val="00CA4312"/>
    <w:rsid w:val="00CA5C57"/>
    <w:rsid w:val="00CB1ECD"/>
    <w:rsid w:val="00CB2749"/>
    <w:rsid w:val="00CB40D1"/>
    <w:rsid w:val="00CC1631"/>
    <w:rsid w:val="00CC1BE4"/>
    <w:rsid w:val="00CC2643"/>
    <w:rsid w:val="00CC36D9"/>
    <w:rsid w:val="00CD0021"/>
    <w:rsid w:val="00CD0C08"/>
    <w:rsid w:val="00CD0DAF"/>
    <w:rsid w:val="00CD0DB7"/>
    <w:rsid w:val="00CD22A3"/>
    <w:rsid w:val="00CD44F5"/>
    <w:rsid w:val="00CD5398"/>
    <w:rsid w:val="00CD63BE"/>
    <w:rsid w:val="00CD7048"/>
    <w:rsid w:val="00CD7C02"/>
    <w:rsid w:val="00CE03A6"/>
    <w:rsid w:val="00CE0463"/>
    <w:rsid w:val="00CE1785"/>
    <w:rsid w:val="00CE1CCA"/>
    <w:rsid w:val="00CE5F3E"/>
    <w:rsid w:val="00CE6964"/>
    <w:rsid w:val="00CE7DE4"/>
    <w:rsid w:val="00CF02DD"/>
    <w:rsid w:val="00CF08B7"/>
    <w:rsid w:val="00CF1958"/>
    <w:rsid w:val="00CF414A"/>
    <w:rsid w:val="00CF5270"/>
    <w:rsid w:val="00CF5A11"/>
    <w:rsid w:val="00D00D43"/>
    <w:rsid w:val="00D00DC3"/>
    <w:rsid w:val="00D01A69"/>
    <w:rsid w:val="00D025B2"/>
    <w:rsid w:val="00D041DF"/>
    <w:rsid w:val="00D04690"/>
    <w:rsid w:val="00D04F9D"/>
    <w:rsid w:val="00D1033D"/>
    <w:rsid w:val="00D10AC1"/>
    <w:rsid w:val="00D10D83"/>
    <w:rsid w:val="00D13010"/>
    <w:rsid w:val="00D13A83"/>
    <w:rsid w:val="00D13D08"/>
    <w:rsid w:val="00D148A9"/>
    <w:rsid w:val="00D16707"/>
    <w:rsid w:val="00D208DC"/>
    <w:rsid w:val="00D20E2D"/>
    <w:rsid w:val="00D21BF8"/>
    <w:rsid w:val="00D21DA4"/>
    <w:rsid w:val="00D23B9D"/>
    <w:rsid w:val="00D24152"/>
    <w:rsid w:val="00D24370"/>
    <w:rsid w:val="00D272FC"/>
    <w:rsid w:val="00D27614"/>
    <w:rsid w:val="00D278DD"/>
    <w:rsid w:val="00D32670"/>
    <w:rsid w:val="00D3369B"/>
    <w:rsid w:val="00D341AC"/>
    <w:rsid w:val="00D351B1"/>
    <w:rsid w:val="00D3732C"/>
    <w:rsid w:val="00D43010"/>
    <w:rsid w:val="00D5432F"/>
    <w:rsid w:val="00D577E6"/>
    <w:rsid w:val="00D60A41"/>
    <w:rsid w:val="00D6109A"/>
    <w:rsid w:val="00D6272A"/>
    <w:rsid w:val="00D62A0C"/>
    <w:rsid w:val="00D64270"/>
    <w:rsid w:val="00D65415"/>
    <w:rsid w:val="00D668E9"/>
    <w:rsid w:val="00D669B2"/>
    <w:rsid w:val="00D70D25"/>
    <w:rsid w:val="00D71CC4"/>
    <w:rsid w:val="00D7283D"/>
    <w:rsid w:val="00D72A9E"/>
    <w:rsid w:val="00D83258"/>
    <w:rsid w:val="00D857CB"/>
    <w:rsid w:val="00D876EF"/>
    <w:rsid w:val="00D87BCE"/>
    <w:rsid w:val="00D90A65"/>
    <w:rsid w:val="00D91859"/>
    <w:rsid w:val="00D92C60"/>
    <w:rsid w:val="00D93B36"/>
    <w:rsid w:val="00D96323"/>
    <w:rsid w:val="00D9663A"/>
    <w:rsid w:val="00D96A77"/>
    <w:rsid w:val="00D97D8B"/>
    <w:rsid w:val="00DA000F"/>
    <w:rsid w:val="00DA0FB6"/>
    <w:rsid w:val="00DA6452"/>
    <w:rsid w:val="00DB04F4"/>
    <w:rsid w:val="00DB073F"/>
    <w:rsid w:val="00DB1AC0"/>
    <w:rsid w:val="00DB21B5"/>
    <w:rsid w:val="00DB24B5"/>
    <w:rsid w:val="00DB33AE"/>
    <w:rsid w:val="00DC10FE"/>
    <w:rsid w:val="00DC2597"/>
    <w:rsid w:val="00DC48EB"/>
    <w:rsid w:val="00DC5E18"/>
    <w:rsid w:val="00DC610C"/>
    <w:rsid w:val="00DC7446"/>
    <w:rsid w:val="00DC76BB"/>
    <w:rsid w:val="00DC76C7"/>
    <w:rsid w:val="00DD0FD2"/>
    <w:rsid w:val="00DD1E59"/>
    <w:rsid w:val="00DD40CA"/>
    <w:rsid w:val="00DD55D6"/>
    <w:rsid w:val="00DD6101"/>
    <w:rsid w:val="00DD70C3"/>
    <w:rsid w:val="00DE02C2"/>
    <w:rsid w:val="00DE03D2"/>
    <w:rsid w:val="00DE08EB"/>
    <w:rsid w:val="00DE2261"/>
    <w:rsid w:val="00DE3374"/>
    <w:rsid w:val="00DE5000"/>
    <w:rsid w:val="00DE5DA4"/>
    <w:rsid w:val="00DF1E20"/>
    <w:rsid w:val="00DF3408"/>
    <w:rsid w:val="00DF6BA2"/>
    <w:rsid w:val="00DF6C0D"/>
    <w:rsid w:val="00E02BB7"/>
    <w:rsid w:val="00E044B2"/>
    <w:rsid w:val="00E06E80"/>
    <w:rsid w:val="00E102AE"/>
    <w:rsid w:val="00E12248"/>
    <w:rsid w:val="00E125A8"/>
    <w:rsid w:val="00E12998"/>
    <w:rsid w:val="00E12BB9"/>
    <w:rsid w:val="00E12C7C"/>
    <w:rsid w:val="00E13862"/>
    <w:rsid w:val="00E1530B"/>
    <w:rsid w:val="00E15F63"/>
    <w:rsid w:val="00E1704A"/>
    <w:rsid w:val="00E20C11"/>
    <w:rsid w:val="00E26863"/>
    <w:rsid w:val="00E273F7"/>
    <w:rsid w:val="00E306BC"/>
    <w:rsid w:val="00E32169"/>
    <w:rsid w:val="00E33EC0"/>
    <w:rsid w:val="00E35A62"/>
    <w:rsid w:val="00E37785"/>
    <w:rsid w:val="00E40578"/>
    <w:rsid w:val="00E4101B"/>
    <w:rsid w:val="00E475F5"/>
    <w:rsid w:val="00E47C3A"/>
    <w:rsid w:val="00E51064"/>
    <w:rsid w:val="00E55060"/>
    <w:rsid w:val="00E55EAE"/>
    <w:rsid w:val="00E569ED"/>
    <w:rsid w:val="00E60828"/>
    <w:rsid w:val="00E622DB"/>
    <w:rsid w:val="00E6230C"/>
    <w:rsid w:val="00E63836"/>
    <w:rsid w:val="00E63900"/>
    <w:rsid w:val="00E65873"/>
    <w:rsid w:val="00E659B9"/>
    <w:rsid w:val="00E66B6A"/>
    <w:rsid w:val="00E71150"/>
    <w:rsid w:val="00E7189D"/>
    <w:rsid w:val="00E71AAD"/>
    <w:rsid w:val="00E753DA"/>
    <w:rsid w:val="00E7607A"/>
    <w:rsid w:val="00E764EB"/>
    <w:rsid w:val="00E77A4F"/>
    <w:rsid w:val="00E80013"/>
    <w:rsid w:val="00E8311E"/>
    <w:rsid w:val="00E8416A"/>
    <w:rsid w:val="00E86FB0"/>
    <w:rsid w:val="00E87722"/>
    <w:rsid w:val="00E90239"/>
    <w:rsid w:val="00E90AD4"/>
    <w:rsid w:val="00E90CA7"/>
    <w:rsid w:val="00E94D84"/>
    <w:rsid w:val="00E96773"/>
    <w:rsid w:val="00E9708C"/>
    <w:rsid w:val="00E976AC"/>
    <w:rsid w:val="00E976BC"/>
    <w:rsid w:val="00EA0D48"/>
    <w:rsid w:val="00EA491D"/>
    <w:rsid w:val="00EA55C5"/>
    <w:rsid w:val="00EA5CEE"/>
    <w:rsid w:val="00EA6DEE"/>
    <w:rsid w:val="00EB23BA"/>
    <w:rsid w:val="00EB477E"/>
    <w:rsid w:val="00EC0101"/>
    <w:rsid w:val="00EC1EAB"/>
    <w:rsid w:val="00EC2806"/>
    <w:rsid w:val="00EC32FF"/>
    <w:rsid w:val="00EC34A3"/>
    <w:rsid w:val="00EC42D8"/>
    <w:rsid w:val="00EC4FA5"/>
    <w:rsid w:val="00EC7C67"/>
    <w:rsid w:val="00EC7CC9"/>
    <w:rsid w:val="00ED1360"/>
    <w:rsid w:val="00ED30DB"/>
    <w:rsid w:val="00ED3AB0"/>
    <w:rsid w:val="00ED4749"/>
    <w:rsid w:val="00ED590C"/>
    <w:rsid w:val="00ED6202"/>
    <w:rsid w:val="00ED623B"/>
    <w:rsid w:val="00ED7C2C"/>
    <w:rsid w:val="00EE0690"/>
    <w:rsid w:val="00EE3D2D"/>
    <w:rsid w:val="00EE5C19"/>
    <w:rsid w:val="00EE719B"/>
    <w:rsid w:val="00EE7D94"/>
    <w:rsid w:val="00EF06A3"/>
    <w:rsid w:val="00EF0B1E"/>
    <w:rsid w:val="00EF1FC4"/>
    <w:rsid w:val="00EF410D"/>
    <w:rsid w:val="00EF5988"/>
    <w:rsid w:val="00EF6065"/>
    <w:rsid w:val="00EF77E6"/>
    <w:rsid w:val="00EF7DA6"/>
    <w:rsid w:val="00F0190B"/>
    <w:rsid w:val="00F01AA4"/>
    <w:rsid w:val="00F023EA"/>
    <w:rsid w:val="00F030E4"/>
    <w:rsid w:val="00F10A60"/>
    <w:rsid w:val="00F125FD"/>
    <w:rsid w:val="00F15B23"/>
    <w:rsid w:val="00F1658C"/>
    <w:rsid w:val="00F2019A"/>
    <w:rsid w:val="00F20C34"/>
    <w:rsid w:val="00F2338F"/>
    <w:rsid w:val="00F2376F"/>
    <w:rsid w:val="00F240FD"/>
    <w:rsid w:val="00F2519D"/>
    <w:rsid w:val="00F2566D"/>
    <w:rsid w:val="00F26133"/>
    <w:rsid w:val="00F301B0"/>
    <w:rsid w:val="00F33FB7"/>
    <w:rsid w:val="00F3425F"/>
    <w:rsid w:val="00F3547F"/>
    <w:rsid w:val="00F41FE5"/>
    <w:rsid w:val="00F42D2F"/>
    <w:rsid w:val="00F44F9E"/>
    <w:rsid w:val="00F50EDD"/>
    <w:rsid w:val="00F51A58"/>
    <w:rsid w:val="00F52510"/>
    <w:rsid w:val="00F531E7"/>
    <w:rsid w:val="00F5461B"/>
    <w:rsid w:val="00F55164"/>
    <w:rsid w:val="00F55A0F"/>
    <w:rsid w:val="00F56349"/>
    <w:rsid w:val="00F61B89"/>
    <w:rsid w:val="00F6213C"/>
    <w:rsid w:val="00F6304A"/>
    <w:rsid w:val="00F63192"/>
    <w:rsid w:val="00F6552D"/>
    <w:rsid w:val="00F6603A"/>
    <w:rsid w:val="00F679CB"/>
    <w:rsid w:val="00F707F8"/>
    <w:rsid w:val="00F7093D"/>
    <w:rsid w:val="00F71660"/>
    <w:rsid w:val="00F72212"/>
    <w:rsid w:val="00F765F8"/>
    <w:rsid w:val="00F76AC2"/>
    <w:rsid w:val="00F817E5"/>
    <w:rsid w:val="00F833B5"/>
    <w:rsid w:val="00F9194B"/>
    <w:rsid w:val="00F937D7"/>
    <w:rsid w:val="00F955D0"/>
    <w:rsid w:val="00F95A75"/>
    <w:rsid w:val="00FA002B"/>
    <w:rsid w:val="00FA1505"/>
    <w:rsid w:val="00FA25E8"/>
    <w:rsid w:val="00FA322B"/>
    <w:rsid w:val="00FA33FC"/>
    <w:rsid w:val="00FA3919"/>
    <w:rsid w:val="00FA4425"/>
    <w:rsid w:val="00FA511A"/>
    <w:rsid w:val="00FA5468"/>
    <w:rsid w:val="00FA6C21"/>
    <w:rsid w:val="00FA7145"/>
    <w:rsid w:val="00FB11CB"/>
    <w:rsid w:val="00FC133B"/>
    <w:rsid w:val="00FC23F6"/>
    <w:rsid w:val="00FC284D"/>
    <w:rsid w:val="00FC3292"/>
    <w:rsid w:val="00FC45E1"/>
    <w:rsid w:val="00FC5B3E"/>
    <w:rsid w:val="00FD0A9C"/>
    <w:rsid w:val="00FD0C24"/>
    <w:rsid w:val="00FD0E7F"/>
    <w:rsid w:val="00FD2531"/>
    <w:rsid w:val="00FD2D58"/>
    <w:rsid w:val="00FD34DE"/>
    <w:rsid w:val="00FD4A14"/>
    <w:rsid w:val="00FD51F7"/>
    <w:rsid w:val="00FE3B4D"/>
    <w:rsid w:val="00FE3D2B"/>
    <w:rsid w:val="00FE55F4"/>
    <w:rsid w:val="00FE5732"/>
    <w:rsid w:val="00FE694E"/>
    <w:rsid w:val="00FF282C"/>
    <w:rsid w:val="00FF5BB4"/>
    <w:rsid w:val="00FF5DF6"/>
    <w:rsid w:val="00FF6928"/>
    <w:rsid w:val="00FF7C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D2757"/>
  <w15:docId w15:val="{E36A7642-6AF2-41F3-8A98-7E7002BA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9625B"/>
    <w:rPr>
      <w:lang w:eastAsia="en-US"/>
    </w:rPr>
  </w:style>
  <w:style w:type="paragraph" w:styleId="1">
    <w:name w:val="heading 1"/>
    <w:basedOn w:val="a0"/>
    <w:next w:val="a0"/>
    <w:link w:val="10"/>
    <w:qFormat/>
    <w:rsid w:val="000D33DC"/>
    <w:pPr>
      <w:keepNext/>
      <w:spacing w:before="180" w:after="180" w:line="720" w:lineRule="auto"/>
      <w:outlineLvl w:val="0"/>
    </w:pPr>
    <w:rPr>
      <w:rFonts w:ascii="Arial" w:hAnsi="Arial"/>
      <w:b/>
      <w:bCs/>
      <w:kern w:val="52"/>
      <w:sz w:val="52"/>
      <w:szCs w:val="52"/>
    </w:rPr>
  </w:style>
  <w:style w:type="paragraph" w:styleId="2">
    <w:name w:val="heading 2"/>
    <w:basedOn w:val="a0"/>
    <w:next w:val="a0"/>
    <w:qFormat/>
    <w:rsid w:val="0079625B"/>
    <w:pPr>
      <w:keepNext/>
      <w:ind w:left="240" w:hanging="240"/>
      <w:outlineLvl w:val="1"/>
    </w:pPr>
    <w:rPr>
      <w:b/>
    </w:rPr>
  </w:style>
  <w:style w:type="paragraph" w:styleId="3">
    <w:name w:val="heading 3"/>
    <w:basedOn w:val="a0"/>
    <w:next w:val="a0"/>
    <w:link w:val="30"/>
    <w:qFormat/>
    <w:rsid w:val="000D33DC"/>
    <w:pPr>
      <w:keepNext/>
      <w:spacing w:line="720" w:lineRule="auto"/>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79625B"/>
    <w:pPr>
      <w:widowControl w:val="0"/>
      <w:tabs>
        <w:tab w:val="left" w:pos="1440"/>
      </w:tabs>
      <w:ind w:left="1200" w:hanging="1200"/>
      <w:jc w:val="center"/>
    </w:pPr>
    <w:rPr>
      <w:rFonts w:eastAsia="MS Mincho"/>
      <w:b/>
      <w:kern w:val="2"/>
      <w:sz w:val="24"/>
      <w:lang w:eastAsia="ja-JP"/>
    </w:rPr>
  </w:style>
  <w:style w:type="paragraph" w:styleId="a5">
    <w:name w:val="Body Text"/>
    <w:basedOn w:val="a0"/>
    <w:rsid w:val="0079625B"/>
    <w:pPr>
      <w:jc w:val="both"/>
    </w:pPr>
    <w:rPr>
      <w:sz w:val="22"/>
    </w:rPr>
  </w:style>
  <w:style w:type="paragraph" w:styleId="a6">
    <w:name w:val="Body Text Indent"/>
    <w:basedOn w:val="a0"/>
    <w:rsid w:val="0079625B"/>
    <w:pPr>
      <w:widowControl w:val="0"/>
      <w:ind w:left="360" w:hanging="360"/>
      <w:jc w:val="both"/>
    </w:pPr>
    <w:rPr>
      <w:rFonts w:eastAsia="MS Mincho"/>
      <w:kern w:val="2"/>
      <w:sz w:val="24"/>
      <w:lang w:eastAsia="ja-JP"/>
    </w:rPr>
  </w:style>
  <w:style w:type="paragraph" w:styleId="a7">
    <w:name w:val="Plain Text"/>
    <w:basedOn w:val="a0"/>
    <w:link w:val="a8"/>
    <w:uiPriority w:val="99"/>
    <w:rsid w:val="0079625B"/>
    <w:pPr>
      <w:widowControl w:val="0"/>
      <w:jc w:val="both"/>
    </w:pPr>
    <w:rPr>
      <w:rFonts w:ascii="MS Mincho" w:eastAsia="MS Mincho" w:hAnsi="Courier New"/>
      <w:kern w:val="2"/>
      <w:sz w:val="21"/>
      <w:lang w:eastAsia="ja-JP"/>
    </w:rPr>
  </w:style>
  <w:style w:type="character" w:styleId="HTML">
    <w:name w:val="HTML Typewriter"/>
    <w:basedOn w:val="a1"/>
    <w:rsid w:val="0079625B"/>
    <w:rPr>
      <w:rFonts w:ascii="MS Gothic" w:eastAsia="MS Gothic" w:hAnsi="Courier New" w:cs="Courier New"/>
      <w:sz w:val="20"/>
      <w:szCs w:val="20"/>
    </w:rPr>
  </w:style>
  <w:style w:type="paragraph" w:styleId="a9">
    <w:name w:val="Date"/>
    <w:basedOn w:val="a0"/>
    <w:next w:val="a0"/>
    <w:rsid w:val="00182CB8"/>
    <w:pPr>
      <w:jc w:val="right"/>
    </w:pPr>
  </w:style>
  <w:style w:type="paragraph" w:customStyle="1" w:styleId="Els-logo">
    <w:name w:val="Els-logo"/>
    <w:rsid w:val="00AD0B5E"/>
    <w:pPr>
      <w:jc w:val="center"/>
    </w:pPr>
    <w:rPr>
      <w:rFonts w:eastAsia="SimSun"/>
      <w:noProof/>
      <w:lang w:eastAsia="zh-CN"/>
    </w:rPr>
  </w:style>
  <w:style w:type="paragraph" w:customStyle="1" w:styleId="Els-journal">
    <w:name w:val="Els-journal"/>
    <w:rsid w:val="00AD0B5E"/>
    <w:pPr>
      <w:pBdr>
        <w:top w:val="thinThickLargeGap" w:sz="12" w:space="4" w:color="auto"/>
        <w:bottom w:val="thickThinLargeGap" w:sz="12" w:space="1" w:color="auto"/>
      </w:pBdr>
      <w:jc w:val="center"/>
    </w:pPr>
    <w:rPr>
      <w:rFonts w:eastAsia="SimSun"/>
      <w:noProof/>
      <w:lang w:eastAsia="zh-CN"/>
    </w:rPr>
  </w:style>
  <w:style w:type="character" w:customStyle="1" w:styleId="eng1">
    <w:name w:val="eng1"/>
    <w:basedOn w:val="a1"/>
    <w:rsid w:val="0094435E"/>
    <w:rPr>
      <w:rFonts w:ascii="Arial" w:hAnsi="Arial" w:cs="Arial" w:hint="default"/>
      <w:i w:val="0"/>
      <w:iCs w:val="0"/>
      <w:caps w:val="0"/>
      <w:smallCaps w:val="0"/>
      <w:spacing w:val="0"/>
    </w:rPr>
  </w:style>
  <w:style w:type="paragraph" w:customStyle="1" w:styleId="subhead">
    <w:name w:val="subhead"/>
    <w:basedOn w:val="a0"/>
    <w:rsid w:val="0094435E"/>
    <w:pPr>
      <w:tabs>
        <w:tab w:val="left" w:pos="420"/>
        <w:tab w:val="left" w:pos="820"/>
        <w:tab w:val="left" w:pos="6820"/>
      </w:tabs>
    </w:pPr>
    <w:rPr>
      <w:rFonts w:ascii="Garamond" w:hAnsi="Garamond" w:cs="Garamond"/>
      <w:b/>
      <w:bCs/>
      <w:color w:val="000000"/>
      <w:sz w:val="22"/>
      <w:szCs w:val="22"/>
      <w:lang w:eastAsia="zh-TW"/>
    </w:rPr>
  </w:style>
  <w:style w:type="paragraph" w:customStyle="1" w:styleId="Els-Author">
    <w:name w:val="Els-Author"/>
    <w:next w:val="a0"/>
    <w:rsid w:val="00A94746"/>
    <w:pPr>
      <w:keepNext/>
      <w:suppressAutoHyphens/>
      <w:spacing w:after="160" w:line="300" w:lineRule="exact"/>
      <w:jc w:val="center"/>
    </w:pPr>
    <w:rPr>
      <w:rFonts w:eastAsia="SimSun"/>
      <w:noProof/>
      <w:sz w:val="26"/>
      <w:lang w:eastAsia="zh-CN"/>
    </w:rPr>
  </w:style>
  <w:style w:type="paragraph" w:styleId="aa">
    <w:name w:val="footnote text"/>
    <w:basedOn w:val="a0"/>
    <w:semiHidden/>
    <w:rsid w:val="00A94746"/>
    <w:pPr>
      <w:widowControl w:val="0"/>
      <w:snapToGrid w:val="0"/>
    </w:pPr>
    <w:rPr>
      <w:rFonts w:eastAsia="SimSun"/>
      <w:kern w:val="2"/>
      <w:sz w:val="18"/>
      <w:szCs w:val="18"/>
      <w:lang w:eastAsia="zh-CN"/>
    </w:rPr>
  </w:style>
  <w:style w:type="paragraph" w:styleId="ab">
    <w:name w:val="header"/>
    <w:basedOn w:val="a0"/>
    <w:rsid w:val="00DE03D2"/>
    <w:pPr>
      <w:tabs>
        <w:tab w:val="center" w:pos="4153"/>
        <w:tab w:val="right" w:pos="8306"/>
      </w:tabs>
      <w:snapToGrid w:val="0"/>
    </w:pPr>
  </w:style>
  <w:style w:type="paragraph" w:styleId="ac">
    <w:name w:val="footer"/>
    <w:basedOn w:val="a0"/>
    <w:link w:val="ad"/>
    <w:uiPriority w:val="99"/>
    <w:rsid w:val="00DE03D2"/>
    <w:pPr>
      <w:tabs>
        <w:tab w:val="center" w:pos="4153"/>
        <w:tab w:val="right" w:pos="8306"/>
      </w:tabs>
      <w:snapToGrid w:val="0"/>
    </w:pPr>
  </w:style>
  <w:style w:type="character" w:styleId="ae">
    <w:name w:val="footnote reference"/>
    <w:semiHidden/>
    <w:rsid w:val="00464606"/>
    <w:rPr>
      <w:vertAlign w:val="superscript"/>
    </w:rPr>
  </w:style>
  <w:style w:type="paragraph" w:customStyle="1" w:styleId="FACorrespondingAuthorFootnote">
    <w:name w:val="FA_Corresponding_Author_Footnote"/>
    <w:basedOn w:val="a0"/>
    <w:next w:val="a0"/>
    <w:link w:val="FACorrespondingAuthorFootnoteChar"/>
    <w:rsid w:val="00464606"/>
    <w:pPr>
      <w:spacing w:after="200" w:line="480" w:lineRule="auto"/>
      <w:jc w:val="both"/>
    </w:pPr>
    <w:rPr>
      <w:rFonts w:ascii="Times" w:eastAsia="SimSun" w:hAnsi="Times"/>
      <w:sz w:val="24"/>
    </w:rPr>
  </w:style>
  <w:style w:type="character" w:customStyle="1" w:styleId="FACorrespondingAuthorFootnoteChar">
    <w:name w:val="FA_Corresponding_Author_Footnote Char"/>
    <w:basedOn w:val="a1"/>
    <w:link w:val="FACorrespondingAuthorFootnote"/>
    <w:rsid w:val="00464606"/>
    <w:rPr>
      <w:rFonts w:ascii="Times" w:eastAsia="SimSun" w:hAnsi="Times"/>
      <w:sz w:val="24"/>
      <w:lang w:val="en-US" w:eastAsia="en-US" w:bidi="ar-SA"/>
    </w:rPr>
  </w:style>
  <w:style w:type="character" w:styleId="af">
    <w:name w:val="Hyperlink"/>
    <w:basedOn w:val="a1"/>
    <w:rsid w:val="00A35266"/>
    <w:rPr>
      <w:color w:val="0000FF" w:themeColor="hyperlink"/>
      <w:u w:val="single"/>
    </w:rPr>
  </w:style>
  <w:style w:type="character" w:customStyle="1" w:styleId="a8">
    <w:name w:val="純文字 字元"/>
    <w:basedOn w:val="a1"/>
    <w:link w:val="a7"/>
    <w:uiPriority w:val="99"/>
    <w:rsid w:val="005D056E"/>
    <w:rPr>
      <w:rFonts w:ascii="MS Mincho" w:eastAsia="MS Mincho" w:hAnsi="Courier New"/>
      <w:kern w:val="2"/>
      <w:sz w:val="21"/>
      <w:lang w:eastAsia="ja-JP"/>
    </w:rPr>
  </w:style>
  <w:style w:type="paragraph" w:styleId="af0">
    <w:name w:val="Balloon Text"/>
    <w:basedOn w:val="a0"/>
    <w:link w:val="af1"/>
    <w:rsid w:val="0027320A"/>
    <w:rPr>
      <w:rFonts w:asciiTheme="majorHAnsi" w:eastAsiaTheme="majorEastAsia" w:hAnsiTheme="majorHAnsi" w:cstheme="majorBidi"/>
      <w:sz w:val="18"/>
      <w:szCs w:val="18"/>
    </w:rPr>
  </w:style>
  <w:style w:type="character" w:customStyle="1" w:styleId="af1">
    <w:name w:val="註解方塊文字 字元"/>
    <w:basedOn w:val="a1"/>
    <w:link w:val="af0"/>
    <w:rsid w:val="0027320A"/>
    <w:rPr>
      <w:rFonts w:asciiTheme="majorHAnsi" w:eastAsiaTheme="majorEastAsia" w:hAnsiTheme="majorHAnsi" w:cstheme="majorBidi"/>
      <w:sz w:val="18"/>
      <w:szCs w:val="18"/>
      <w:lang w:eastAsia="en-US"/>
    </w:rPr>
  </w:style>
  <w:style w:type="character" w:customStyle="1" w:styleId="10">
    <w:name w:val="標題 1 字元"/>
    <w:basedOn w:val="a1"/>
    <w:link w:val="1"/>
    <w:rsid w:val="000D33DC"/>
    <w:rPr>
      <w:rFonts w:ascii="Arial" w:hAnsi="Arial"/>
      <w:b/>
      <w:bCs/>
      <w:kern w:val="52"/>
      <w:sz w:val="52"/>
      <w:szCs w:val="52"/>
      <w:lang w:eastAsia="en-US"/>
    </w:rPr>
  </w:style>
  <w:style w:type="character" w:customStyle="1" w:styleId="30">
    <w:name w:val="標題 3 字元"/>
    <w:basedOn w:val="a1"/>
    <w:link w:val="3"/>
    <w:rsid w:val="000D33DC"/>
    <w:rPr>
      <w:rFonts w:ascii="Arial" w:hAnsi="Arial"/>
      <w:b/>
      <w:bCs/>
      <w:sz w:val="36"/>
      <w:szCs w:val="36"/>
      <w:lang w:eastAsia="en-US"/>
    </w:rPr>
  </w:style>
  <w:style w:type="paragraph" w:customStyle="1" w:styleId="Title1">
    <w:name w:val="Title1"/>
    <w:basedOn w:val="a0"/>
    <w:next w:val="a6"/>
    <w:qFormat/>
    <w:rsid w:val="000D33DC"/>
    <w:pPr>
      <w:widowControl w:val="0"/>
      <w:autoSpaceDE w:val="0"/>
      <w:autoSpaceDN w:val="0"/>
      <w:adjustRightInd w:val="0"/>
      <w:spacing w:before="156" w:line="300" w:lineRule="auto"/>
      <w:ind w:left="567" w:hanging="567"/>
      <w:jc w:val="center"/>
    </w:pPr>
    <w:rPr>
      <w:rFonts w:eastAsia="SimSun"/>
      <w:b/>
      <w:bCs/>
      <w:kern w:val="2"/>
      <w:sz w:val="36"/>
      <w:szCs w:val="36"/>
    </w:rPr>
  </w:style>
  <w:style w:type="paragraph" w:customStyle="1" w:styleId="Els-footnote">
    <w:name w:val="Els-footnote"/>
    <w:rsid w:val="000D33DC"/>
    <w:pPr>
      <w:keepLines/>
      <w:widowControl w:val="0"/>
      <w:spacing w:line="200" w:lineRule="exact"/>
      <w:ind w:left="120" w:hanging="120"/>
    </w:pPr>
    <w:rPr>
      <w:rFonts w:eastAsia="SimSun"/>
      <w:sz w:val="16"/>
      <w:lang w:eastAsia="zh-CN"/>
    </w:rPr>
  </w:style>
  <w:style w:type="paragraph" w:customStyle="1" w:styleId="Els-Title">
    <w:name w:val="Els-Title"/>
    <w:next w:val="Els-Author"/>
    <w:rsid w:val="000D33DC"/>
    <w:pPr>
      <w:suppressAutoHyphens/>
      <w:spacing w:before="1480" w:after="240" w:line="400" w:lineRule="exact"/>
      <w:jc w:val="center"/>
    </w:pPr>
    <w:rPr>
      <w:rFonts w:eastAsia="SimSun"/>
      <w:b/>
      <w:sz w:val="36"/>
      <w:lang w:eastAsia="zh-CN"/>
    </w:rPr>
  </w:style>
  <w:style w:type="paragraph" w:customStyle="1" w:styleId="BATitle">
    <w:name w:val="BA_Title"/>
    <w:basedOn w:val="a0"/>
    <w:next w:val="a0"/>
    <w:rsid w:val="000D33DC"/>
    <w:pPr>
      <w:spacing w:before="720" w:after="360" w:line="480" w:lineRule="auto"/>
      <w:jc w:val="center"/>
    </w:pPr>
    <w:rPr>
      <w:rFonts w:eastAsia="SimSun"/>
      <w:sz w:val="44"/>
      <w:szCs w:val="44"/>
    </w:rPr>
  </w:style>
  <w:style w:type="paragraph" w:customStyle="1" w:styleId="Text">
    <w:name w:val="Text"/>
    <w:basedOn w:val="a0"/>
    <w:rsid w:val="000D33DC"/>
    <w:pPr>
      <w:widowControl w:val="0"/>
      <w:snapToGrid w:val="0"/>
      <w:jc w:val="both"/>
    </w:pPr>
    <w:rPr>
      <w:rFonts w:ascii="Century" w:eastAsia="MS Mincho" w:hAnsi="Century"/>
      <w:lang w:eastAsia="ja-JP"/>
    </w:rPr>
  </w:style>
  <w:style w:type="paragraph" w:styleId="HTML0">
    <w:name w:val="HTML Preformatted"/>
    <w:basedOn w:val="a0"/>
    <w:link w:val="HTML1"/>
    <w:uiPriority w:val="99"/>
    <w:rsid w:val="000D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color w:val="000000"/>
      <w:sz w:val="24"/>
      <w:szCs w:val="24"/>
      <w:lang w:eastAsia="zh-TW"/>
    </w:rPr>
  </w:style>
  <w:style w:type="character" w:customStyle="1" w:styleId="HTML1">
    <w:name w:val="HTML 預設格式 字元"/>
    <w:basedOn w:val="a1"/>
    <w:link w:val="HTML0"/>
    <w:uiPriority w:val="99"/>
    <w:rsid w:val="000D33DC"/>
    <w:rPr>
      <w:rFonts w:ascii="MingLiU" w:eastAsia="MingLiU" w:hAnsi="MingLiU" w:cs="MingLiU"/>
      <w:color w:val="000000"/>
      <w:sz w:val="24"/>
      <w:szCs w:val="24"/>
    </w:rPr>
  </w:style>
  <w:style w:type="paragraph" w:styleId="a">
    <w:name w:val="List Bullet"/>
    <w:basedOn w:val="a0"/>
    <w:autoRedefine/>
    <w:rsid w:val="000D33DC"/>
    <w:pPr>
      <w:numPr>
        <w:numId w:val="3"/>
      </w:numPr>
    </w:pPr>
  </w:style>
  <w:style w:type="paragraph" w:customStyle="1" w:styleId="Authorship">
    <w:name w:val="Authorship"/>
    <w:basedOn w:val="a0"/>
    <w:rsid w:val="000D33DC"/>
    <w:pPr>
      <w:widowControl w:val="0"/>
      <w:autoSpaceDE w:val="0"/>
      <w:autoSpaceDN w:val="0"/>
      <w:adjustRightInd w:val="0"/>
      <w:ind w:left="1620" w:hanging="1620"/>
    </w:pPr>
    <w:rPr>
      <w:rFonts w:eastAsia="SimSun"/>
      <w:kern w:val="2"/>
      <w:sz w:val="28"/>
      <w:szCs w:val="28"/>
    </w:rPr>
  </w:style>
  <w:style w:type="character" w:customStyle="1" w:styleId="hit">
    <w:name w:val="hit"/>
    <w:rsid w:val="000D33DC"/>
    <w:rPr>
      <w:b/>
      <w:bCs/>
      <w:color w:val="FF0000"/>
    </w:rPr>
  </w:style>
  <w:style w:type="paragraph" w:customStyle="1" w:styleId="author">
    <w:name w:val="author"/>
    <w:basedOn w:val="a0"/>
    <w:next w:val="a0"/>
    <w:rsid w:val="000D33DC"/>
    <w:pPr>
      <w:spacing w:before="120" w:after="120" w:line="360" w:lineRule="auto"/>
    </w:pPr>
    <w:rPr>
      <w:smallCaps/>
      <w:sz w:val="24"/>
      <w:szCs w:val="24"/>
      <w:lang w:val="de-DE" w:eastAsia="de-DE"/>
    </w:rPr>
  </w:style>
  <w:style w:type="paragraph" w:customStyle="1" w:styleId="11">
    <w:name w:val="题目 1"/>
    <w:basedOn w:val="1"/>
    <w:rsid w:val="000D33DC"/>
    <w:pPr>
      <w:keepLines/>
      <w:spacing w:before="360" w:after="0" w:line="360" w:lineRule="auto"/>
      <w:jc w:val="center"/>
    </w:pPr>
    <w:rPr>
      <w:rFonts w:ascii="Times New Roman" w:eastAsia="SimSun" w:hAnsi="Times New Roman"/>
      <w:kern w:val="44"/>
      <w:sz w:val="36"/>
      <w:szCs w:val="28"/>
      <w:lang w:eastAsia="zh-CN"/>
    </w:rPr>
  </w:style>
  <w:style w:type="paragraph" w:customStyle="1" w:styleId="TAMainText">
    <w:name w:val="TA_Main_Text"/>
    <w:basedOn w:val="a0"/>
    <w:link w:val="TAMainTextChar"/>
    <w:rsid w:val="000D33DC"/>
    <w:pPr>
      <w:spacing w:line="480" w:lineRule="auto"/>
      <w:ind w:firstLine="202"/>
      <w:jc w:val="both"/>
    </w:pPr>
    <w:rPr>
      <w:rFonts w:ascii="Times" w:eastAsia="SimSun" w:hAnsi="Times"/>
      <w:sz w:val="24"/>
    </w:rPr>
  </w:style>
  <w:style w:type="paragraph" w:customStyle="1" w:styleId="BBAuthorName">
    <w:name w:val="BB_Author_Name"/>
    <w:basedOn w:val="a0"/>
    <w:next w:val="a0"/>
    <w:link w:val="BBAuthorNameChar"/>
    <w:rsid w:val="000D33DC"/>
    <w:pPr>
      <w:spacing w:after="240" w:line="480" w:lineRule="auto"/>
      <w:jc w:val="center"/>
    </w:pPr>
    <w:rPr>
      <w:rFonts w:ascii="Times" w:eastAsia="SimSun" w:hAnsi="Times"/>
      <w:i/>
      <w:sz w:val="24"/>
    </w:rPr>
  </w:style>
  <w:style w:type="character" w:customStyle="1" w:styleId="TAMainTextChar">
    <w:name w:val="TA_Main_Text Char"/>
    <w:link w:val="TAMainText"/>
    <w:rsid w:val="000D33DC"/>
    <w:rPr>
      <w:rFonts w:ascii="Times" w:eastAsia="SimSun" w:hAnsi="Times"/>
      <w:sz w:val="24"/>
      <w:lang w:eastAsia="en-US"/>
    </w:rPr>
  </w:style>
  <w:style w:type="paragraph" w:styleId="Web">
    <w:name w:val="Normal (Web)"/>
    <w:basedOn w:val="a0"/>
    <w:uiPriority w:val="99"/>
    <w:rsid w:val="000D33DC"/>
    <w:pPr>
      <w:spacing w:before="100" w:beforeAutospacing="1" w:after="100" w:afterAutospacing="1" w:line="360" w:lineRule="auto"/>
    </w:pPr>
    <w:rPr>
      <w:rFonts w:ascii="PMingLiU" w:hAnsi="PMingLiU" w:cs="PMingLiU"/>
      <w:color w:val="000000"/>
      <w:sz w:val="24"/>
      <w:szCs w:val="24"/>
      <w:lang w:eastAsia="zh-TW"/>
    </w:rPr>
  </w:style>
  <w:style w:type="paragraph" w:customStyle="1" w:styleId="12">
    <w:name w:val="標題1"/>
    <w:basedOn w:val="a0"/>
    <w:next w:val="author"/>
    <w:rsid w:val="000D33DC"/>
    <w:rPr>
      <w:rFonts w:ascii="Arial" w:hAnsi="Arial"/>
      <w:b/>
      <w:sz w:val="36"/>
      <w:szCs w:val="24"/>
    </w:rPr>
  </w:style>
  <w:style w:type="paragraph" w:customStyle="1" w:styleId="MTitel">
    <w:name w:val="M_Titel"/>
    <w:basedOn w:val="a0"/>
    <w:autoRedefine/>
    <w:rsid w:val="000D33DC"/>
    <w:pPr>
      <w:spacing w:before="240"/>
    </w:pPr>
    <w:rPr>
      <w:rFonts w:eastAsia="Times New Roman"/>
      <w:b/>
      <w:color w:val="000000"/>
      <w:sz w:val="36"/>
      <w:lang w:eastAsia="de-DE"/>
    </w:rPr>
  </w:style>
  <w:style w:type="paragraph" w:customStyle="1" w:styleId="Mauthor">
    <w:name w:val="M_author"/>
    <w:basedOn w:val="a0"/>
    <w:autoRedefine/>
    <w:rsid w:val="000D33DC"/>
    <w:pPr>
      <w:spacing w:before="240" w:line="320" w:lineRule="exact"/>
    </w:pPr>
    <w:rPr>
      <w:rFonts w:eastAsia="SimSun"/>
      <w:color w:val="000000"/>
      <w:sz w:val="22"/>
      <w:szCs w:val="22"/>
      <w:lang w:val="it-IT" w:eastAsia="de-DE"/>
    </w:rPr>
  </w:style>
  <w:style w:type="paragraph" w:customStyle="1" w:styleId="BCAuthorAddress">
    <w:name w:val="BC_Author_Address"/>
    <w:basedOn w:val="a0"/>
    <w:next w:val="a0"/>
    <w:rsid w:val="000D33DC"/>
    <w:pPr>
      <w:spacing w:after="240" w:line="480" w:lineRule="auto"/>
      <w:jc w:val="center"/>
    </w:pPr>
    <w:rPr>
      <w:rFonts w:ascii="Times" w:eastAsia="SimSun" w:hAnsi="Times"/>
      <w:sz w:val="24"/>
    </w:rPr>
  </w:style>
  <w:style w:type="character" w:customStyle="1" w:styleId="BBAuthorNameChar">
    <w:name w:val="BB_Author_Name Char"/>
    <w:link w:val="BBAuthorName"/>
    <w:rsid w:val="000D33DC"/>
    <w:rPr>
      <w:rFonts w:ascii="Times" w:eastAsia="SimSun" w:hAnsi="Times"/>
      <w:i/>
      <w:sz w:val="24"/>
      <w:lang w:eastAsia="en-US"/>
    </w:rPr>
  </w:style>
  <w:style w:type="paragraph" w:customStyle="1" w:styleId="Authors">
    <w:name w:val="Authors"/>
    <w:basedOn w:val="a0"/>
    <w:qFormat/>
    <w:rsid w:val="000D33DC"/>
    <w:pPr>
      <w:spacing w:before="360" w:after="460" w:line="260" w:lineRule="exact"/>
      <w:jc w:val="center"/>
    </w:pPr>
    <w:rPr>
      <w:rFonts w:eastAsia="MS Mincho"/>
      <w:b/>
      <w:sz w:val="24"/>
      <w:szCs w:val="24"/>
      <w:lang w:val="en-GB" w:eastAsia="ja-JP"/>
    </w:rPr>
  </w:style>
  <w:style w:type="character" w:styleId="af2">
    <w:name w:val="Strong"/>
    <w:uiPriority w:val="22"/>
    <w:qFormat/>
    <w:rsid w:val="000D33DC"/>
    <w:rPr>
      <w:b/>
      <w:bCs/>
    </w:rPr>
  </w:style>
  <w:style w:type="character" w:customStyle="1" w:styleId="nbapihighlight1">
    <w:name w:val="nbapihighlight1"/>
    <w:basedOn w:val="a1"/>
    <w:rsid w:val="000D33DC"/>
  </w:style>
  <w:style w:type="character" w:customStyle="1" w:styleId="redtxts4">
    <w:name w:val="red_txt_s4"/>
    <w:rsid w:val="000D33DC"/>
  </w:style>
  <w:style w:type="character" w:customStyle="1" w:styleId="cit-auth2">
    <w:name w:val="cit-auth2"/>
    <w:rsid w:val="000D33DC"/>
  </w:style>
  <w:style w:type="character" w:customStyle="1" w:styleId="cit-sep2">
    <w:name w:val="cit-sep2"/>
    <w:rsid w:val="000D33DC"/>
  </w:style>
  <w:style w:type="paragraph" w:styleId="af3">
    <w:name w:val="List Paragraph"/>
    <w:basedOn w:val="a0"/>
    <w:uiPriority w:val="34"/>
    <w:qFormat/>
    <w:rsid w:val="002C53E6"/>
    <w:pPr>
      <w:ind w:leftChars="200" w:left="480"/>
    </w:pPr>
  </w:style>
  <w:style w:type="table" w:styleId="af4">
    <w:name w:val="Table Grid"/>
    <w:basedOn w:val="a2"/>
    <w:rsid w:val="004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962461"/>
  </w:style>
  <w:style w:type="character" w:customStyle="1" w:styleId="ad">
    <w:name w:val="頁尾 字元"/>
    <w:basedOn w:val="a1"/>
    <w:link w:val="ac"/>
    <w:uiPriority w:val="99"/>
    <w:rsid w:val="00066FB6"/>
    <w:rPr>
      <w:lang w:eastAsia="en-US"/>
    </w:rPr>
  </w:style>
  <w:style w:type="paragraph" w:customStyle="1" w:styleId="Default">
    <w:name w:val="Default"/>
    <w:rsid w:val="00C00235"/>
    <w:pPr>
      <w:widowControl w:val="0"/>
      <w:autoSpaceDE w:val="0"/>
      <w:autoSpaceDN w:val="0"/>
      <w:adjustRightInd w:val="0"/>
    </w:pPr>
    <w:rPr>
      <w:rFonts w:ascii="Verdana" w:hAnsi="Verdana" w:cs="Verdana"/>
      <w:color w:val="000000"/>
      <w:sz w:val="24"/>
      <w:szCs w:val="24"/>
    </w:rPr>
  </w:style>
  <w:style w:type="character" w:styleId="af5">
    <w:name w:val="Emphasis"/>
    <w:basedOn w:val="a1"/>
    <w:uiPriority w:val="20"/>
    <w:qFormat/>
    <w:rsid w:val="00117D1F"/>
    <w:rPr>
      <w:i/>
      <w:iCs/>
    </w:rPr>
  </w:style>
  <w:style w:type="character" w:customStyle="1" w:styleId="A50">
    <w:name w:val="A5"/>
    <w:uiPriority w:val="99"/>
    <w:rsid w:val="00117D1F"/>
    <w:rPr>
      <w:rFonts w:cs="Verdana"/>
      <w:b/>
      <w:bCs/>
      <w:color w:val="C25050"/>
      <w:sz w:val="12"/>
      <w:szCs w:val="12"/>
    </w:rPr>
  </w:style>
  <w:style w:type="paragraph" w:customStyle="1" w:styleId="Adress">
    <w:name w:val="Adress"/>
    <w:basedOn w:val="a0"/>
    <w:qFormat/>
    <w:rsid w:val="00117D1F"/>
    <w:pPr>
      <w:spacing w:line="180" w:lineRule="exact"/>
      <w:ind w:left="425" w:hanging="425"/>
    </w:pPr>
    <w:rPr>
      <w:rFonts w:ascii="Arial" w:eastAsiaTheme="minorEastAsia" w:hAnsi="Arial"/>
      <w:sz w:val="14"/>
      <w:lang w:eastAsia="ja-JP"/>
    </w:rPr>
  </w:style>
  <w:style w:type="paragraph" w:customStyle="1" w:styleId="Footnote">
    <w:name w:val="Footnote"/>
    <w:basedOn w:val="Adress"/>
    <w:rsid w:val="00117D1F"/>
    <w:pPr>
      <w:spacing w:before="120"/>
    </w:pPr>
    <w:rPr>
      <w:szCs w:val="14"/>
      <w:lang w:val="en-GB"/>
    </w:rPr>
  </w:style>
  <w:style w:type="character" w:customStyle="1" w:styleId="article-headermeta-info-label">
    <w:name w:val="article-header__meta-info-label"/>
    <w:basedOn w:val="a1"/>
    <w:rsid w:val="00117D1F"/>
  </w:style>
  <w:style w:type="character" w:customStyle="1" w:styleId="article-headermeta-info-data">
    <w:name w:val="article-header__meta-info-data"/>
    <w:basedOn w:val="a1"/>
    <w:rsid w:val="00117D1F"/>
  </w:style>
  <w:style w:type="character" w:customStyle="1" w:styleId="refsource">
    <w:name w:val="refsource"/>
    <w:basedOn w:val="a1"/>
    <w:rsid w:val="00117D1F"/>
  </w:style>
  <w:style w:type="character" w:customStyle="1" w:styleId="il">
    <w:name w:val="il"/>
    <w:basedOn w:val="a1"/>
    <w:rsid w:val="00117D1F"/>
  </w:style>
  <w:style w:type="character" w:customStyle="1" w:styleId="y2iqfc">
    <w:name w:val="y2iqfc"/>
    <w:basedOn w:val="a1"/>
    <w:rsid w:val="00117D1F"/>
  </w:style>
  <w:style w:type="character" w:customStyle="1" w:styleId="identifier">
    <w:name w:val="identifier"/>
    <w:basedOn w:val="a1"/>
    <w:rsid w:val="0043159F"/>
  </w:style>
  <w:style w:type="character" w:customStyle="1" w:styleId="id-label">
    <w:name w:val="id-label"/>
    <w:basedOn w:val="a1"/>
    <w:rsid w:val="0043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283468860">
      <w:bodyDiv w:val="1"/>
      <w:marLeft w:val="0"/>
      <w:marRight w:val="0"/>
      <w:marTop w:val="0"/>
      <w:marBottom w:val="0"/>
      <w:divBdr>
        <w:top w:val="none" w:sz="0" w:space="0" w:color="auto"/>
        <w:left w:val="none" w:sz="0" w:space="0" w:color="auto"/>
        <w:bottom w:val="none" w:sz="0" w:space="0" w:color="auto"/>
        <w:right w:val="none" w:sz="0" w:space="0" w:color="auto"/>
      </w:divBdr>
    </w:div>
    <w:div w:id="359209416">
      <w:bodyDiv w:val="1"/>
      <w:marLeft w:val="0"/>
      <w:marRight w:val="0"/>
      <w:marTop w:val="0"/>
      <w:marBottom w:val="0"/>
      <w:divBdr>
        <w:top w:val="none" w:sz="0" w:space="0" w:color="auto"/>
        <w:left w:val="none" w:sz="0" w:space="0" w:color="auto"/>
        <w:bottom w:val="none" w:sz="0" w:space="0" w:color="auto"/>
        <w:right w:val="none" w:sz="0" w:space="0" w:color="auto"/>
      </w:divBdr>
    </w:div>
    <w:div w:id="523255534">
      <w:bodyDiv w:val="1"/>
      <w:marLeft w:val="0"/>
      <w:marRight w:val="0"/>
      <w:marTop w:val="0"/>
      <w:marBottom w:val="0"/>
      <w:divBdr>
        <w:top w:val="none" w:sz="0" w:space="0" w:color="auto"/>
        <w:left w:val="none" w:sz="0" w:space="0" w:color="auto"/>
        <w:bottom w:val="none" w:sz="0" w:space="0" w:color="auto"/>
        <w:right w:val="none" w:sz="0" w:space="0" w:color="auto"/>
      </w:divBdr>
    </w:div>
    <w:div w:id="830483654">
      <w:bodyDiv w:val="1"/>
      <w:marLeft w:val="0"/>
      <w:marRight w:val="0"/>
      <w:marTop w:val="0"/>
      <w:marBottom w:val="0"/>
      <w:divBdr>
        <w:top w:val="none" w:sz="0" w:space="0" w:color="auto"/>
        <w:left w:val="none" w:sz="0" w:space="0" w:color="auto"/>
        <w:bottom w:val="none" w:sz="0" w:space="0" w:color="auto"/>
        <w:right w:val="none" w:sz="0" w:space="0" w:color="auto"/>
      </w:divBdr>
    </w:div>
    <w:div w:id="852693389">
      <w:bodyDiv w:val="1"/>
      <w:marLeft w:val="0"/>
      <w:marRight w:val="0"/>
      <w:marTop w:val="0"/>
      <w:marBottom w:val="0"/>
      <w:divBdr>
        <w:top w:val="none" w:sz="0" w:space="0" w:color="auto"/>
        <w:left w:val="none" w:sz="0" w:space="0" w:color="auto"/>
        <w:bottom w:val="none" w:sz="0" w:space="0" w:color="auto"/>
        <w:right w:val="none" w:sz="0" w:space="0" w:color="auto"/>
      </w:divBdr>
      <w:divsChild>
        <w:div w:id="2036031119">
          <w:marLeft w:val="0"/>
          <w:marRight w:val="0"/>
          <w:marTop w:val="0"/>
          <w:marBottom w:val="0"/>
          <w:divBdr>
            <w:top w:val="none" w:sz="0" w:space="0" w:color="auto"/>
            <w:left w:val="none" w:sz="0" w:space="0" w:color="auto"/>
            <w:bottom w:val="none" w:sz="0" w:space="0" w:color="auto"/>
            <w:right w:val="none" w:sz="0" w:space="0" w:color="auto"/>
          </w:divBdr>
          <w:divsChild>
            <w:div w:id="677583383">
              <w:marLeft w:val="0"/>
              <w:marRight w:val="0"/>
              <w:marTop w:val="0"/>
              <w:marBottom w:val="0"/>
              <w:divBdr>
                <w:top w:val="none" w:sz="0" w:space="0" w:color="auto"/>
                <w:left w:val="none" w:sz="0" w:space="0" w:color="auto"/>
                <w:bottom w:val="none" w:sz="0" w:space="0" w:color="auto"/>
                <w:right w:val="none" w:sz="0" w:space="0" w:color="auto"/>
              </w:divBdr>
              <w:divsChild>
                <w:div w:id="1575505216">
                  <w:marLeft w:val="0"/>
                  <w:marRight w:val="0"/>
                  <w:marTop w:val="0"/>
                  <w:marBottom w:val="0"/>
                  <w:divBdr>
                    <w:top w:val="none" w:sz="0" w:space="0" w:color="auto"/>
                    <w:left w:val="none" w:sz="0" w:space="0" w:color="auto"/>
                    <w:bottom w:val="none" w:sz="0" w:space="0" w:color="auto"/>
                    <w:right w:val="none" w:sz="0" w:space="0" w:color="auto"/>
                  </w:divBdr>
                  <w:divsChild>
                    <w:div w:id="913129679">
                      <w:marLeft w:val="0"/>
                      <w:marRight w:val="0"/>
                      <w:marTop w:val="0"/>
                      <w:marBottom w:val="0"/>
                      <w:divBdr>
                        <w:top w:val="none" w:sz="0" w:space="0" w:color="auto"/>
                        <w:left w:val="none" w:sz="0" w:space="0" w:color="auto"/>
                        <w:bottom w:val="none" w:sz="0" w:space="0" w:color="auto"/>
                        <w:right w:val="none" w:sz="0" w:space="0" w:color="auto"/>
                      </w:divBdr>
                      <w:divsChild>
                        <w:div w:id="1623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531000">
      <w:bodyDiv w:val="1"/>
      <w:marLeft w:val="0"/>
      <w:marRight w:val="0"/>
      <w:marTop w:val="0"/>
      <w:marBottom w:val="0"/>
      <w:divBdr>
        <w:top w:val="none" w:sz="0" w:space="0" w:color="auto"/>
        <w:left w:val="none" w:sz="0" w:space="0" w:color="auto"/>
        <w:bottom w:val="none" w:sz="0" w:space="0" w:color="auto"/>
        <w:right w:val="none" w:sz="0" w:space="0" w:color="auto"/>
      </w:divBdr>
    </w:div>
    <w:div w:id="1006444447">
      <w:bodyDiv w:val="1"/>
      <w:marLeft w:val="0"/>
      <w:marRight w:val="0"/>
      <w:marTop w:val="0"/>
      <w:marBottom w:val="0"/>
      <w:divBdr>
        <w:top w:val="none" w:sz="0" w:space="0" w:color="auto"/>
        <w:left w:val="none" w:sz="0" w:space="0" w:color="auto"/>
        <w:bottom w:val="none" w:sz="0" w:space="0" w:color="auto"/>
        <w:right w:val="none" w:sz="0" w:space="0" w:color="auto"/>
      </w:divBdr>
    </w:div>
    <w:div w:id="1102338117">
      <w:bodyDiv w:val="1"/>
      <w:marLeft w:val="0"/>
      <w:marRight w:val="0"/>
      <w:marTop w:val="0"/>
      <w:marBottom w:val="0"/>
      <w:divBdr>
        <w:top w:val="none" w:sz="0" w:space="0" w:color="auto"/>
        <w:left w:val="none" w:sz="0" w:space="0" w:color="auto"/>
        <w:bottom w:val="none" w:sz="0" w:space="0" w:color="auto"/>
        <w:right w:val="none" w:sz="0" w:space="0" w:color="auto"/>
      </w:divBdr>
    </w:div>
    <w:div w:id="1203908254">
      <w:bodyDiv w:val="1"/>
      <w:marLeft w:val="0"/>
      <w:marRight w:val="0"/>
      <w:marTop w:val="0"/>
      <w:marBottom w:val="0"/>
      <w:divBdr>
        <w:top w:val="none" w:sz="0" w:space="0" w:color="auto"/>
        <w:left w:val="none" w:sz="0" w:space="0" w:color="auto"/>
        <w:bottom w:val="none" w:sz="0" w:space="0" w:color="auto"/>
        <w:right w:val="none" w:sz="0" w:space="0" w:color="auto"/>
      </w:divBdr>
      <w:divsChild>
        <w:div w:id="614944642">
          <w:marLeft w:val="0"/>
          <w:marRight w:val="0"/>
          <w:marTop w:val="0"/>
          <w:marBottom w:val="0"/>
          <w:divBdr>
            <w:top w:val="none" w:sz="0" w:space="0" w:color="auto"/>
            <w:left w:val="none" w:sz="0" w:space="0" w:color="auto"/>
            <w:bottom w:val="none" w:sz="0" w:space="0" w:color="auto"/>
            <w:right w:val="none" w:sz="0" w:space="0" w:color="auto"/>
          </w:divBdr>
          <w:divsChild>
            <w:div w:id="815998392">
              <w:marLeft w:val="0"/>
              <w:marRight w:val="0"/>
              <w:marTop w:val="0"/>
              <w:marBottom w:val="0"/>
              <w:divBdr>
                <w:top w:val="none" w:sz="0" w:space="0" w:color="auto"/>
                <w:left w:val="none" w:sz="0" w:space="0" w:color="auto"/>
                <w:bottom w:val="none" w:sz="0" w:space="0" w:color="auto"/>
                <w:right w:val="none" w:sz="0" w:space="0" w:color="auto"/>
              </w:divBdr>
              <w:divsChild>
                <w:div w:id="190610185">
                  <w:marLeft w:val="0"/>
                  <w:marRight w:val="0"/>
                  <w:marTop w:val="0"/>
                  <w:marBottom w:val="0"/>
                  <w:divBdr>
                    <w:top w:val="none" w:sz="0" w:space="0" w:color="auto"/>
                    <w:left w:val="none" w:sz="0" w:space="0" w:color="auto"/>
                    <w:bottom w:val="none" w:sz="0" w:space="0" w:color="auto"/>
                    <w:right w:val="none" w:sz="0" w:space="0" w:color="auto"/>
                  </w:divBdr>
                  <w:divsChild>
                    <w:div w:id="371736984">
                      <w:marLeft w:val="0"/>
                      <w:marRight w:val="0"/>
                      <w:marTop w:val="0"/>
                      <w:marBottom w:val="0"/>
                      <w:divBdr>
                        <w:top w:val="none" w:sz="0" w:space="0" w:color="auto"/>
                        <w:left w:val="none" w:sz="0" w:space="0" w:color="auto"/>
                        <w:bottom w:val="none" w:sz="0" w:space="0" w:color="auto"/>
                        <w:right w:val="none" w:sz="0" w:space="0" w:color="auto"/>
                      </w:divBdr>
                      <w:divsChild>
                        <w:div w:id="19839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01456">
      <w:bodyDiv w:val="1"/>
      <w:marLeft w:val="0"/>
      <w:marRight w:val="0"/>
      <w:marTop w:val="0"/>
      <w:marBottom w:val="0"/>
      <w:divBdr>
        <w:top w:val="none" w:sz="0" w:space="0" w:color="auto"/>
        <w:left w:val="none" w:sz="0" w:space="0" w:color="auto"/>
        <w:bottom w:val="none" w:sz="0" w:space="0" w:color="auto"/>
        <w:right w:val="none" w:sz="0" w:space="0" w:color="auto"/>
      </w:divBdr>
    </w:div>
    <w:div w:id="1270047666">
      <w:bodyDiv w:val="1"/>
      <w:marLeft w:val="0"/>
      <w:marRight w:val="0"/>
      <w:marTop w:val="0"/>
      <w:marBottom w:val="0"/>
      <w:divBdr>
        <w:top w:val="none" w:sz="0" w:space="0" w:color="auto"/>
        <w:left w:val="none" w:sz="0" w:space="0" w:color="auto"/>
        <w:bottom w:val="none" w:sz="0" w:space="0" w:color="auto"/>
        <w:right w:val="none" w:sz="0" w:space="0" w:color="auto"/>
      </w:divBdr>
      <w:divsChild>
        <w:div w:id="1408191745">
          <w:marLeft w:val="0"/>
          <w:marRight w:val="0"/>
          <w:marTop w:val="150"/>
          <w:marBottom w:val="300"/>
          <w:divBdr>
            <w:top w:val="none" w:sz="0" w:space="0" w:color="auto"/>
            <w:left w:val="none" w:sz="0" w:space="0" w:color="auto"/>
            <w:bottom w:val="none" w:sz="0" w:space="0" w:color="auto"/>
            <w:right w:val="none" w:sz="0" w:space="0" w:color="auto"/>
          </w:divBdr>
          <w:divsChild>
            <w:div w:id="2114393508">
              <w:marLeft w:val="0"/>
              <w:marRight w:val="0"/>
              <w:marTop w:val="0"/>
              <w:marBottom w:val="105"/>
              <w:divBdr>
                <w:top w:val="none" w:sz="0" w:space="0" w:color="auto"/>
                <w:left w:val="none" w:sz="0" w:space="0" w:color="auto"/>
                <w:bottom w:val="none" w:sz="0" w:space="0" w:color="auto"/>
                <w:right w:val="none" w:sz="0" w:space="0" w:color="auto"/>
              </w:divBdr>
              <w:divsChild>
                <w:div w:id="1660503812">
                  <w:marLeft w:val="75"/>
                  <w:marRight w:val="0"/>
                  <w:marTop w:val="0"/>
                  <w:marBottom w:val="0"/>
                  <w:divBdr>
                    <w:top w:val="none" w:sz="0" w:space="0" w:color="auto"/>
                    <w:left w:val="none" w:sz="0" w:space="0" w:color="auto"/>
                    <w:bottom w:val="none" w:sz="0" w:space="0" w:color="auto"/>
                    <w:right w:val="none" w:sz="0" w:space="0" w:color="auto"/>
                  </w:divBdr>
                  <w:divsChild>
                    <w:div w:id="952631345">
                      <w:marLeft w:val="0"/>
                      <w:marRight w:val="75"/>
                      <w:marTop w:val="0"/>
                      <w:marBottom w:val="0"/>
                      <w:divBdr>
                        <w:top w:val="single" w:sz="6" w:space="0" w:color="D8E5EE"/>
                        <w:left w:val="single" w:sz="6" w:space="0" w:color="D8E5EE"/>
                        <w:bottom w:val="single" w:sz="6" w:space="0" w:color="D8E5EE"/>
                        <w:right w:val="single" w:sz="6" w:space="0" w:color="D8E5EE"/>
                      </w:divBdr>
                      <w:divsChild>
                        <w:div w:id="1546718614">
                          <w:marLeft w:val="0"/>
                          <w:marRight w:val="0"/>
                          <w:marTop w:val="0"/>
                          <w:marBottom w:val="0"/>
                          <w:divBdr>
                            <w:top w:val="single" w:sz="6" w:space="0" w:color="D3D3D3"/>
                            <w:left w:val="single" w:sz="6" w:space="0" w:color="D3D3D3"/>
                            <w:bottom w:val="single" w:sz="6" w:space="0" w:color="D3D3D3"/>
                            <w:right w:val="single" w:sz="6" w:space="0" w:color="D3D3D3"/>
                          </w:divBdr>
                          <w:divsChild>
                            <w:div w:id="1371107985">
                              <w:marLeft w:val="0"/>
                              <w:marRight w:val="0"/>
                              <w:marTop w:val="0"/>
                              <w:marBottom w:val="75"/>
                              <w:divBdr>
                                <w:top w:val="single" w:sz="6" w:space="0" w:color="D3D3D3"/>
                                <w:left w:val="none" w:sz="0" w:space="0" w:color="auto"/>
                                <w:bottom w:val="single" w:sz="6" w:space="0" w:color="808080"/>
                                <w:right w:val="none" w:sz="0" w:space="0" w:color="auto"/>
                              </w:divBdr>
                              <w:divsChild>
                                <w:div w:id="1819347040">
                                  <w:marLeft w:val="495"/>
                                  <w:marRight w:val="0"/>
                                  <w:marTop w:val="75"/>
                                  <w:marBottom w:val="0"/>
                                  <w:divBdr>
                                    <w:top w:val="none" w:sz="0" w:space="0" w:color="auto"/>
                                    <w:left w:val="none" w:sz="0" w:space="0" w:color="auto"/>
                                    <w:bottom w:val="none" w:sz="0" w:space="0" w:color="auto"/>
                                    <w:right w:val="none" w:sz="0" w:space="0" w:color="auto"/>
                                  </w:divBdr>
                                  <w:divsChild>
                                    <w:div w:id="9241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801773">
      <w:bodyDiv w:val="1"/>
      <w:marLeft w:val="0"/>
      <w:marRight w:val="0"/>
      <w:marTop w:val="0"/>
      <w:marBottom w:val="0"/>
      <w:divBdr>
        <w:top w:val="none" w:sz="0" w:space="0" w:color="auto"/>
        <w:left w:val="none" w:sz="0" w:space="0" w:color="auto"/>
        <w:bottom w:val="none" w:sz="0" w:space="0" w:color="auto"/>
        <w:right w:val="none" w:sz="0" w:space="0" w:color="auto"/>
      </w:divBdr>
      <w:divsChild>
        <w:div w:id="262765892">
          <w:marLeft w:val="0"/>
          <w:marRight w:val="0"/>
          <w:marTop w:val="150"/>
          <w:marBottom w:val="300"/>
          <w:divBdr>
            <w:top w:val="none" w:sz="0" w:space="0" w:color="auto"/>
            <w:left w:val="none" w:sz="0" w:space="0" w:color="auto"/>
            <w:bottom w:val="none" w:sz="0" w:space="0" w:color="auto"/>
            <w:right w:val="none" w:sz="0" w:space="0" w:color="auto"/>
          </w:divBdr>
          <w:divsChild>
            <w:div w:id="478958732">
              <w:marLeft w:val="0"/>
              <w:marRight w:val="0"/>
              <w:marTop w:val="0"/>
              <w:marBottom w:val="105"/>
              <w:divBdr>
                <w:top w:val="none" w:sz="0" w:space="0" w:color="auto"/>
                <w:left w:val="none" w:sz="0" w:space="0" w:color="auto"/>
                <w:bottom w:val="none" w:sz="0" w:space="0" w:color="auto"/>
                <w:right w:val="none" w:sz="0" w:space="0" w:color="auto"/>
              </w:divBdr>
              <w:divsChild>
                <w:div w:id="817772348">
                  <w:marLeft w:val="75"/>
                  <w:marRight w:val="0"/>
                  <w:marTop w:val="0"/>
                  <w:marBottom w:val="0"/>
                  <w:divBdr>
                    <w:top w:val="none" w:sz="0" w:space="0" w:color="auto"/>
                    <w:left w:val="none" w:sz="0" w:space="0" w:color="auto"/>
                    <w:bottom w:val="none" w:sz="0" w:space="0" w:color="auto"/>
                    <w:right w:val="none" w:sz="0" w:space="0" w:color="auto"/>
                  </w:divBdr>
                  <w:divsChild>
                    <w:div w:id="383719033">
                      <w:marLeft w:val="0"/>
                      <w:marRight w:val="75"/>
                      <w:marTop w:val="0"/>
                      <w:marBottom w:val="0"/>
                      <w:divBdr>
                        <w:top w:val="single" w:sz="6" w:space="0" w:color="D8E5EE"/>
                        <w:left w:val="single" w:sz="6" w:space="0" w:color="D8E5EE"/>
                        <w:bottom w:val="single" w:sz="6" w:space="0" w:color="D8E5EE"/>
                        <w:right w:val="single" w:sz="6" w:space="0" w:color="D8E5EE"/>
                      </w:divBdr>
                      <w:divsChild>
                        <w:div w:id="2102682098">
                          <w:marLeft w:val="0"/>
                          <w:marRight w:val="0"/>
                          <w:marTop w:val="0"/>
                          <w:marBottom w:val="0"/>
                          <w:divBdr>
                            <w:top w:val="single" w:sz="6" w:space="0" w:color="D3D3D3"/>
                            <w:left w:val="single" w:sz="6" w:space="0" w:color="D3D3D3"/>
                            <w:bottom w:val="single" w:sz="6" w:space="0" w:color="D3D3D3"/>
                            <w:right w:val="single" w:sz="6" w:space="0" w:color="D3D3D3"/>
                          </w:divBdr>
                          <w:divsChild>
                            <w:div w:id="1136996485">
                              <w:marLeft w:val="0"/>
                              <w:marRight w:val="0"/>
                              <w:marTop w:val="0"/>
                              <w:marBottom w:val="75"/>
                              <w:divBdr>
                                <w:top w:val="single" w:sz="6" w:space="0" w:color="D3D3D3"/>
                                <w:left w:val="none" w:sz="0" w:space="0" w:color="auto"/>
                                <w:bottom w:val="single" w:sz="6" w:space="0" w:color="808080"/>
                                <w:right w:val="none" w:sz="0" w:space="0" w:color="auto"/>
                              </w:divBdr>
                              <w:divsChild>
                                <w:div w:id="1736850021">
                                  <w:marLeft w:val="495"/>
                                  <w:marRight w:val="0"/>
                                  <w:marTop w:val="75"/>
                                  <w:marBottom w:val="0"/>
                                  <w:divBdr>
                                    <w:top w:val="none" w:sz="0" w:space="0" w:color="auto"/>
                                    <w:left w:val="none" w:sz="0" w:space="0" w:color="auto"/>
                                    <w:bottom w:val="none" w:sz="0" w:space="0" w:color="auto"/>
                                    <w:right w:val="none" w:sz="0" w:space="0" w:color="auto"/>
                                  </w:divBdr>
                                  <w:divsChild>
                                    <w:div w:id="3689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327739">
      <w:bodyDiv w:val="1"/>
      <w:marLeft w:val="0"/>
      <w:marRight w:val="0"/>
      <w:marTop w:val="0"/>
      <w:marBottom w:val="0"/>
      <w:divBdr>
        <w:top w:val="none" w:sz="0" w:space="0" w:color="auto"/>
        <w:left w:val="none" w:sz="0" w:space="0" w:color="auto"/>
        <w:bottom w:val="none" w:sz="0" w:space="0" w:color="auto"/>
        <w:right w:val="none" w:sz="0" w:space="0" w:color="auto"/>
      </w:divBdr>
    </w:div>
    <w:div w:id="1762414334">
      <w:bodyDiv w:val="1"/>
      <w:marLeft w:val="0"/>
      <w:marRight w:val="0"/>
      <w:marTop w:val="0"/>
      <w:marBottom w:val="0"/>
      <w:divBdr>
        <w:top w:val="none" w:sz="0" w:space="0" w:color="auto"/>
        <w:left w:val="none" w:sz="0" w:space="0" w:color="auto"/>
        <w:bottom w:val="none" w:sz="0" w:space="0" w:color="auto"/>
        <w:right w:val="none" w:sz="0" w:space="0" w:color="auto"/>
      </w:divBdr>
      <w:divsChild>
        <w:div w:id="176697991">
          <w:marLeft w:val="0"/>
          <w:marRight w:val="0"/>
          <w:marTop w:val="150"/>
          <w:marBottom w:val="300"/>
          <w:divBdr>
            <w:top w:val="none" w:sz="0" w:space="0" w:color="auto"/>
            <w:left w:val="none" w:sz="0" w:space="0" w:color="auto"/>
            <w:bottom w:val="none" w:sz="0" w:space="0" w:color="auto"/>
            <w:right w:val="none" w:sz="0" w:space="0" w:color="auto"/>
          </w:divBdr>
          <w:divsChild>
            <w:div w:id="2074504967">
              <w:marLeft w:val="0"/>
              <w:marRight w:val="0"/>
              <w:marTop w:val="0"/>
              <w:marBottom w:val="105"/>
              <w:divBdr>
                <w:top w:val="none" w:sz="0" w:space="0" w:color="auto"/>
                <w:left w:val="none" w:sz="0" w:space="0" w:color="auto"/>
                <w:bottom w:val="none" w:sz="0" w:space="0" w:color="auto"/>
                <w:right w:val="none" w:sz="0" w:space="0" w:color="auto"/>
              </w:divBdr>
              <w:divsChild>
                <w:div w:id="379017662">
                  <w:marLeft w:val="75"/>
                  <w:marRight w:val="0"/>
                  <w:marTop w:val="0"/>
                  <w:marBottom w:val="0"/>
                  <w:divBdr>
                    <w:top w:val="none" w:sz="0" w:space="0" w:color="auto"/>
                    <w:left w:val="none" w:sz="0" w:space="0" w:color="auto"/>
                    <w:bottom w:val="none" w:sz="0" w:space="0" w:color="auto"/>
                    <w:right w:val="none" w:sz="0" w:space="0" w:color="auto"/>
                  </w:divBdr>
                  <w:divsChild>
                    <w:div w:id="118841455">
                      <w:marLeft w:val="0"/>
                      <w:marRight w:val="75"/>
                      <w:marTop w:val="0"/>
                      <w:marBottom w:val="0"/>
                      <w:divBdr>
                        <w:top w:val="single" w:sz="6" w:space="0" w:color="D8E5EE"/>
                        <w:left w:val="single" w:sz="6" w:space="0" w:color="D8E5EE"/>
                        <w:bottom w:val="single" w:sz="6" w:space="0" w:color="D8E5EE"/>
                        <w:right w:val="single" w:sz="6" w:space="0" w:color="D8E5EE"/>
                      </w:divBdr>
                      <w:divsChild>
                        <w:div w:id="963926706">
                          <w:marLeft w:val="0"/>
                          <w:marRight w:val="0"/>
                          <w:marTop w:val="0"/>
                          <w:marBottom w:val="0"/>
                          <w:divBdr>
                            <w:top w:val="single" w:sz="6" w:space="0" w:color="D3D3D3"/>
                            <w:left w:val="single" w:sz="6" w:space="0" w:color="D3D3D3"/>
                            <w:bottom w:val="single" w:sz="6" w:space="0" w:color="D3D3D3"/>
                            <w:right w:val="single" w:sz="6" w:space="0" w:color="D3D3D3"/>
                          </w:divBdr>
                          <w:divsChild>
                            <w:div w:id="1096557905">
                              <w:marLeft w:val="0"/>
                              <w:marRight w:val="0"/>
                              <w:marTop w:val="0"/>
                              <w:marBottom w:val="75"/>
                              <w:divBdr>
                                <w:top w:val="single" w:sz="6" w:space="0" w:color="D3D3D3"/>
                                <w:left w:val="none" w:sz="0" w:space="0" w:color="auto"/>
                                <w:bottom w:val="single" w:sz="6" w:space="0" w:color="808080"/>
                                <w:right w:val="none" w:sz="0" w:space="0" w:color="auto"/>
                              </w:divBdr>
                              <w:divsChild>
                                <w:div w:id="1812484230">
                                  <w:marLeft w:val="495"/>
                                  <w:marRight w:val="0"/>
                                  <w:marTop w:val="75"/>
                                  <w:marBottom w:val="0"/>
                                  <w:divBdr>
                                    <w:top w:val="none" w:sz="0" w:space="0" w:color="auto"/>
                                    <w:left w:val="none" w:sz="0" w:space="0" w:color="auto"/>
                                    <w:bottom w:val="none" w:sz="0" w:space="0" w:color="auto"/>
                                    <w:right w:val="none" w:sz="0" w:space="0" w:color="auto"/>
                                  </w:divBdr>
                                  <w:divsChild>
                                    <w:div w:id="15263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6038">
      <w:bodyDiv w:val="1"/>
      <w:marLeft w:val="0"/>
      <w:marRight w:val="0"/>
      <w:marTop w:val="0"/>
      <w:marBottom w:val="0"/>
      <w:divBdr>
        <w:top w:val="none" w:sz="0" w:space="0" w:color="auto"/>
        <w:left w:val="none" w:sz="0" w:space="0" w:color="auto"/>
        <w:bottom w:val="none" w:sz="0" w:space="0" w:color="auto"/>
        <w:right w:val="none" w:sz="0" w:space="0" w:color="auto"/>
      </w:divBdr>
    </w:div>
    <w:div w:id="1813331681">
      <w:bodyDiv w:val="1"/>
      <w:marLeft w:val="0"/>
      <w:marRight w:val="0"/>
      <w:marTop w:val="0"/>
      <w:marBottom w:val="0"/>
      <w:divBdr>
        <w:top w:val="none" w:sz="0" w:space="0" w:color="auto"/>
        <w:left w:val="none" w:sz="0" w:space="0" w:color="auto"/>
        <w:bottom w:val="none" w:sz="0" w:space="0" w:color="auto"/>
        <w:right w:val="none" w:sz="0" w:space="0" w:color="auto"/>
      </w:divBdr>
    </w:div>
    <w:div w:id="1822228949">
      <w:bodyDiv w:val="1"/>
      <w:marLeft w:val="0"/>
      <w:marRight w:val="0"/>
      <w:marTop w:val="0"/>
      <w:marBottom w:val="0"/>
      <w:divBdr>
        <w:top w:val="none" w:sz="0" w:space="0" w:color="auto"/>
        <w:left w:val="none" w:sz="0" w:space="0" w:color="auto"/>
        <w:bottom w:val="none" w:sz="0" w:space="0" w:color="auto"/>
        <w:right w:val="none" w:sz="0" w:space="0" w:color="auto"/>
      </w:divBdr>
    </w:div>
    <w:div w:id="1857308595">
      <w:bodyDiv w:val="1"/>
      <w:marLeft w:val="0"/>
      <w:marRight w:val="0"/>
      <w:marTop w:val="0"/>
      <w:marBottom w:val="0"/>
      <w:divBdr>
        <w:top w:val="none" w:sz="0" w:space="0" w:color="auto"/>
        <w:left w:val="none" w:sz="0" w:space="0" w:color="auto"/>
        <w:bottom w:val="none" w:sz="0" w:space="0" w:color="auto"/>
        <w:right w:val="none" w:sz="0" w:space="0" w:color="auto"/>
      </w:divBdr>
    </w:div>
    <w:div w:id="19584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9/D0QO01257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bioorg.2021.1052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02/jlb.1ma0122-513r" TargetMode="External"/><Relationship Id="rId4" Type="http://schemas.openxmlformats.org/officeDocument/2006/relationships/settings" Target="settings.xml"/><Relationship Id="rId9" Type="http://schemas.openxmlformats.org/officeDocument/2006/relationships/hyperlink" Target="mailto:lpbai@must.edu.mo"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830DF-A887-4F1A-8F82-57B9FFB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CURRICULUM VITAE</vt:lpstr>
    </vt:vector>
  </TitlesOfParts>
  <Company>hkbu</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cmed</dc:creator>
  <cp:lastModifiedBy>Admin</cp:lastModifiedBy>
  <cp:revision>97</cp:revision>
  <cp:lastPrinted>2011-08-22T08:07:00Z</cp:lastPrinted>
  <dcterms:created xsi:type="dcterms:W3CDTF">2021-02-24T09:59:00Z</dcterms:created>
  <dcterms:modified xsi:type="dcterms:W3CDTF">2022-03-04T02:56:00Z</dcterms:modified>
</cp:coreProperties>
</file>